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C80" w:rsidRPr="002E0081" w:rsidRDefault="008C7C80" w:rsidP="002E0081">
      <w:pPr>
        <w:pStyle w:val="ListeParagraf"/>
        <w:numPr>
          <w:ilvl w:val="0"/>
          <w:numId w:val="18"/>
        </w:numPr>
        <w:ind w:left="426" w:hanging="425"/>
        <w:jc w:val="both"/>
        <w:rPr>
          <w:rFonts w:asciiTheme="minorHAnsi" w:hAnsiTheme="minorHAnsi" w:cstheme="minorHAnsi"/>
          <w:b/>
        </w:rPr>
      </w:pPr>
      <w:r w:rsidRPr="002E0081">
        <w:rPr>
          <w:rFonts w:asciiTheme="minorHAnsi" w:hAnsiTheme="minorHAnsi" w:cstheme="minorHAnsi"/>
          <w:b/>
        </w:rPr>
        <w:t xml:space="preserve">Oda Temizliği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w:t>
      </w:r>
      <w:r w:rsidRPr="002E0081">
        <w:rPr>
          <w:rFonts w:asciiTheme="minorHAnsi" w:hAnsiTheme="minorHAnsi" w:cstheme="minorHAnsi"/>
          <w:sz w:val="22"/>
          <w:szCs w:val="22"/>
        </w:rPr>
        <w:tab/>
        <w:t xml:space="preserve">Kat arabasında gerekli tüm temizlik malzemelerinin bulunup bulunmadığı kontrol edilmelidir (kuru temizlik </w:t>
      </w:r>
      <w:proofErr w:type="spellStart"/>
      <w:r w:rsidRPr="002E0081">
        <w:rPr>
          <w:rFonts w:asciiTheme="minorHAnsi" w:hAnsiTheme="minorHAnsi" w:cstheme="minorHAnsi"/>
          <w:sz w:val="22"/>
          <w:szCs w:val="22"/>
        </w:rPr>
        <w:t>mopları</w:t>
      </w:r>
      <w:proofErr w:type="spellEnd"/>
      <w:r w:rsidRPr="002E0081">
        <w:rPr>
          <w:rFonts w:asciiTheme="minorHAnsi" w:hAnsiTheme="minorHAnsi" w:cstheme="minorHAnsi"/>
          <w:sz w:val="22"/>
          <w:szCs w:val="22"/>
        </w:rPr>
        <w:t xml:space="preserve"> ve </w:t>
      </w:r>
      <w:proofErr w:type="spellStart"/>
      <w:r w:rsidRPr="002E0081">
        <w:rPr>
          <w:rFonts w:asciiTheme="minorHAnsi" w:hAnsiTheme="minorHAnsi" w:cstheme="minorHAnsi"/>
          <w:sz w:val="22"/>
          <w:szCs w:val="22"/>
        </w:rPr>
        <w:t>dispenser’ları</w:t>
      </w:r>
      <w:proofErr w:type="spellEnd"/>
      <w:r w:rsidRPr="002E0081">
        <w:rPr>
          <w:rFonts w:asciiTheme="minorHAnsi" w:hAnsiTheme="minorHAnsi" w:cstheme="minorHAnsi"/>
          <w:sz w:val="22"/>
          <w:szCs w:val="22"/>
        </w:rPr>
        <w:t xml:space="preserve">, sıvı deterjan, ovma amaçlı temizlik maddesi, yeterli miktarda temiz sarı, kırmızı ve mavi temizlik bezleri, tuvalet fırçası, çekçek, faraş, kova, eldiven vb.).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1.2.</w:t>
      </w:r>
      <w:r w:rsidRPr="002E0081">
        <w:rPr>
          <w:rFonts w:asciiTheme="minorHAnsi" w:hAnsiTheme="minorHAnsi" w:cstheme="minorHAnsi"/>
          <w:sz w:val="22"/>
          <w:szCs w:val="22"/>
        </w:rPr>
        <w:tab/>
        <w:t xml:space="preserve">Eksik malzeme varsa temizliğe başlamadan önce tamamlanmalıdır.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1.3.</w:t>
      </w:r>
      <w:r w:rsidRPr="002E0081">
        <w:rPr>
          <w:rFonts w:asciiTheme="minorHAnsi" w:hAnsiTheme="minorHAnsi" w:cstheme="minorHAnsi"/>
          <w:sz w:val="22"/>
          <w:szCs w:val="22"/>
        </w:rPr>
        <w:tab/>
        <w:t xml:space="preserve">Odadaki (banyo/tuvalet dâhil) çöp kovalarının içinde bulunan çöp poşetleri oda dışına çıkarılarak ağzı bağlandıktan sonra servise ait büyük çöp bidonuna taşınmalıdır.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1.4.</w:t>
      </w:r>
      <w:r w:rsidRPr="002E0081">
        <w:rPr>
          <w:rFonts w:asciiTheme="minorHAnsi" w:hAnsiTheme="minorHAnsi" w:cstheme="minorHAnsi"/>
          <w:sz w:val="22"/>
          <w:szCs w:val="22"/>
        </w:rPr>
        <w:tab/>
        <w:t xml:space="preserve">Çöp kovası kirlenmiş ise yıkanarak temizlenmeli ve kurulanmalıdır.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1.5.</w:t>
      </w:r>
      <w:r w:rsidRPr="002E0081">
        <w:rPr>
          <w:rFonts w:asciiTheme="minorHAnsi" w:hAnsiTheme="minorHAnsi" w:cstheme="minorHAnsi"/>
          <w:sz w:val="22"/>
          <w:szCs w:val="22"/>
        </w:rPr>
        <w:tab/>
        <w:t xml:space="preserve">Oda temizliği toz kalkmayacak şekilde yapılmalıdır.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1.6.</w:t>
      </w:r>
      <w:r w:rsidRPr="002E0081">
        <w:rPr>
          <w:rFonts w:asciiTheme="minorHAnsi" w:hAnsiTheme="minorHAnsi" w:cstheme="minorHAnsi"/>
          <w:sz w:val="22"/>
          <w:szCs w:val="22"/>
        </w:rPr>
        <w:tab/>
        <w:t xml:space="preserve">Temizlik her zaman temiz alandan kirli alana doğru yapılmalıdır.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1.7.</w:t>
      </w:r>
      <w:r w:rsidRPr="002E0081">
        <w:rPr>
          <w:rFonts w:asciiTheme="minorHAnsi" w:hAnsiTheme="minorHAnsi" w:cstheme="minorHAnsi"/>
          <w:sz w:val="22"/>
          <w:szCs w:val="22"/>
        </w:rPr>
        <w:tab/>
        <w:t xml:space="preserve">Oda zemini çekçek ve faraş ile kaba kirlerden arındırılmalı, kesinlikle fırça veya süpürge kullanılmamalıdır.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1.8.</w:t>
      </w:r>
      <w:r w:rsidRPr="002E0081">
        <w:rPr>
          <w:rFonts w:asciiTheme="minorHAnsi" w:hAnsiTheme="minorHAnsi" w:cstheme="minorHAnsi"/>
          <w:sz w:val="22"/>
          <w:szCs w:val="22"/>
        </w:rPr>
        <w:tab/>
        <w:t xml:space="preserve">Odadaki tüm yüzeylerin (pencere önleri, radyatörler, yemek masası, etajer, vb.) tozu alınmalıdır.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1.9.</w:t>
      </w:r>
      <w:r w:rsidRPr="002E0081">
        <w:rPr>
          <w:rFonts w:asciiTheme="minorHAnsi" w:hAnsiTheme="minorHAnsi" w:cstheme="minorHAnsi"/>
          <w:sz w:val="22"/>
          <w:szCs w:val="22"/>
        </w:rPr>
        <w:tab/>
        <w:t xml:space="preserve">Oda zemini temiz alandan başlayarak yatak altları dâhil olacak şekilde kapıya doğru </w:t>
      </w:r>
      <w:proofErr w:type="spellStart"/>
      <w:r w:rsidRPr="002E0081">
        <w:rPr>
          <w:rFonts w:asciiTheme="minorHAnsi" w:hAnsiTheme="minorHAnsi" w:cstheme="minorHAnsi"/>
          <w:sz w:val="22"/>
          <w:szCs w:val="22"/>
        </w:rPr>
        <w:t>paspaslanmalı</w:t>
      </w:r>
      <w:proofErr w:type="spellEnd"/>
      <w:r w:rsidRPr="002E0081">
        <w:rPr>
          <w:rFonts w:asciiTheme="minorHAnsi" w:hAnsiTheme="minorHAnsi" w:cstheme="minorHAnsi"/>
          <w:sz w:val="22"/>
          <w:szCs w:val="22"/>
        </w:rPr>
        <w:t xml:space="preserve"> ve hemen kuru </w:t>
      </w:r>
      <w:proofErr w:type="spellStart"/>
      <w:r w:rsidRPr="002E0081">
        <w:rPr>
          <w:rFonts w:asciiTheme="minorHAnsi" w:hAnsiTheme="minorHAnsi" w:cstheme="minorHAnsi"/>
          <w:sz w:val="22"/>
          <w:szCs w:val="22"/>
        </w:rPr>
        <w:t>mop</w:t>
      </w:r>
      <w:proofErr w:type="spellEnd"/>
      <w:r w:rsidRPr="002E0081">
        <w:rPr>
          <w:rFonts w:asciiTheme="minorHAnsi" w:hAnsiTheme="minorHAnsi" w:cstheme="minorHAnsi"/>
          <w:sz w:val="22"/>
          <w:szCs w:val="22"/>
        </w:rPr>
        <w:t xml:space="preserve"> ile kurulanmalıdır.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1.10.</w:t>
      </w:r>
      <w:r w:rsidRPr="002E0081">
        <w:rPr>
          <w:rFonts w:asciiTheme="minorHAnsi" w:hAnsiTheme="minorHAnsi" w:cstheme="minorHAnsi"/>
          <w:sz w:val="22"/>
          <w:szCs w:val="22"/>
        </w:rPr>
        <w:tab/>
        <w:t xml:space="preserve">Farklı türde sıvılar (su harici) ile kirlenme olmadığı sürece temizlik su ve sıvı deterjanla yapılmalıdır.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1.11.</w:t>
      </w:r>
      <w:r w:rsidRPr="002E0081">
        <w:rPr>
          <w:rFonts w:asciiTheme="minorHAnsi" w:hAnsiTheme="minorHAnsi" w:cstheme="minorHAnsi"/>
          <w:sz w:val="22"/>
          <w:szCs w:val="22"/>
        </w:rPr>
        <w:tab/>
        <w:t xml:space="preserve">Kapı kolları sıvı deterjanla yıkanmış bez ile silinmeli ve kurulanmalıdır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1.12.</w:t>
      </w:r>
      <w:r w:rsidRPr="002E0081">
        <w:rPr>
          <w:rFonts w:asciiTheme="minorHAnsi" w:hAnsiTheme="minorHAnsi" w:cstheme="minorHAnsi"/>
          <w:sz w:val="22"/>
          <w:szCs w:val="22"/>
        </w:rPr>
        <w:tab/>
        <w:t xml:space="preserve">Oda/Ofis temizliği tamamlandıktan sonra çek çek ve faraş ile koridorda bulunan kaba kirler uzaklaştırılır, tüm eşyaların (sekreter masası, oturma grubu, duvar bandı, tablolar, vb.) tozu alınır, su ve sıvı deterjan ile zemin </w:t>
      </w:r>
      <w:proofErr w:type="spellStart"/>
      <w:r w:rsidRPr="002E0081">
        <w:rPr>
          <w:rFonts w:asciiTheme="minorHAnsi" w:hAnsiTheme="minorHAnsi" w:cstheme="minorHAnsi"/>
          <w:sz w:val="22"/>
          <w:szCs w:val="22"/>
        </w:rPr>
        <w:t>paspaslanır</w:t>
      </w:r>
      <w:proofErr w:type="spellEnd"/>
      <w:r w:rsidRPr="002E0081">
        <w:rPr>
          <w:rFonts w:asciiTheme="minorHAnsi" w:hAnsiTheme="minorHAnsi" w:cstheme="minorHAnsi"/>
          <w:sz w:val="22"/>
          <w:szCs w:val="22"/>
        </w:rPr>
        <w:t xml:space="preserve"> ve kurulanır.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1.13.</w:t>
      </w:r>
      <w:r w:rsidRPr="002E0081">
        <w:rPr>
          <w:rFonts w:asciiTheme="minorHAnsi" w:hAnsiTheme="minorHAnsi" w:cstheme="minorHAnsi"/>
          <w:sz w:val="22"/>
          <w:szCs w:val="22"/>
        </w:rPr>
        <w:tab/>
        <w:t xml:space="preserve">Koridor temizliğinde hasta odası ve ofislerde kullanılandan farklı paspas ve kuru </w:t>
      </w:r>
      <w:proofErr w:type="spellStart"/>
      <w:r w:rsidRPr="002E0081">
        <w:rPr>
          <w:rFonts w:asciiTheme="minorHAnsi" w:hAnsiTheme="minorHAnsi" w:cstheme="minorHAnsi"/>
          <w:sz w:val="22"/>
          <w:szCs w:val="22"/>
        </w:rPr>
        <w:t>mop</w:t>
      </w:r>
      <w:proofErr w:type="spellEnd"/>
      <w:r w:rsidRPr="002E0081">
        <w:rPr>
          <w:rFonts w:asciiTheme="minorHAnsi" w:hAnsiTheme="minorHAnsi" w:cstheme="minorHAnsi"/>
          <w:sz w:val="22"/>
          <w:szCs w:val="22"/>
        </w:rPr>
        <w:t xml:space="preserve"> kullanılmalıdır. </w:t>
      </w:r>
    </w:p>
    <w:p w:rsidR="0009071B"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1.14.</w:t>
      </w:r>
      <w:r w:rsidRPr="002E0081">
        <w:rPr>
          <w:rFonts w:asciiTheme="minorHAnsi" w:hAnsiTheme="minorHAnsi" w:cstheme="minorHAnsi"/>
          <w:sz w:val="22"/>
          <w:szCs w:val="22"/>
        </w:rPr>
        <w:tab/>
        <w:t xml:space="preserve">Su ve deterjanla temizlik yapılan alanlarda her üç odada bir temizlik solüsyonu değiştirilmelidir. Yoğun kirlenme meydana gelmişse daha sık solüsyon değişimi yapılmalıdır.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1.15.</w:t>
      </w:r>
      <w:r w:rsidRPr="002E0081">
        <w:rPr>
          <w:rFonts w:asciiTheme="minorHAnsi" w:hAnsiTheme="minorHAnsi" w:cstheme="minorHAnsi"/>
          <w:sz w:val="22"/>
          <w:szCs w:val="22"/>
        </w:rPr>
        <w:tab/>
        <w:t xml:space="preserve">Kirlenen temizlik bezleri bekletilmeden çamaşır makinasında sıcak su (&gt;60°C) ile yıkanarak kurutulmalıdır.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1.16.</w:t>
      </w:r>
      <w:r w:rsidRPr="002E0081">
        <w:rPr>
          <w:rFonts w:asciiTheme="minorHAnsi" w:hAnsiTheme="minorHAnsi" w:cstheme="minorHAnsi"/>
          <w:sz w:val="22"/>
          <w:szCs w:val="22"/>
        </w:rPr>
        <w:tab/>
        <w:t xml:space="preserve">Tüm temizlik bezleri (paspas, </w:t>
      </w:r>
      <w:proofErr w:type="spellStart"/>
      <w:r w:rsidRPr="002E0081">
        <w:rPr>
          <w:rFonts w:asciiTheme="minorHAnsi" w:hAnsiTheme="minorHAnsi" w:cstheme="minorHAnsi"/>
          <w:sz w:val="22"/>
          <w:szCs w:val="22"/>
        </w:rPr>
        <w:t>mop</w:t>
      </w:r>
      <w:proofErr w:type="spellEnd"/>
      <w:r w:rsidRPr="002E0081">
        <w:rPr>
          <w:rFonts w:asciiTheme="minorHAnsi" w:hAnsiTheme="minorHAnsi" w:cstheme="minorHAnsi"/>
          <w:sz w:val="22"/>
          <w:szCs w:val="22"/>
        </w:rPr>
        <w:t xml:space="preserve">, toz bezi, vb.) kirlendikçe değiştirilmeli, kirli bezle temizlik işlemine devam edilmemelidir. </w:t>
      </w:r>
    </w:p>
    <w:p w:rsidR="008C7C80"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1.17.</w:t>
      </w:r>
      <w:r w:rsidRPr="002E0081">
        <w:rPr>
          <w:rFonts w:asciiTheme="minorHAnsi" w:hAnsiTheme="minorHAnsi" w:cstheme="minorHAnsi"/>
          <w:sz w:val="22"/>
          <w:szCs w:val="22"/>
        </w:rPr>
        <w:tab/>
        <w:t xml:space="preserve">Gerekli görülen durumlarda </w:t>
      </w:r>
      <w:proofErr w:type="gramStart"/>
      <w:r w:rsidRPr="002E0081">
        <w:rPr>
          <w:rFonts w:asciiTheme="minorHAnsi" w:hAnsiTheme="minorHAnsi" w:cstheme="minorHAnsi"/>
          <w:sz w:val="22"/>
          <w:szCs w:val="22"/>
        </w:rPr>
        <w:t>periyot</w:t>
      </w:r>
      <w:proofErr w:type="gramEnd"/>
      <w:r w:rsidRPr="002E0081">
        <w:rPr>
          <w:rFonts w:asciiTheme="minorHAnsi" w:hAnsiTheme="minorHAnsi" w:cstheme="minorHAnsi"/>
          <w:sz w:val="22"/>
          <w:szCs w:val="22"/>
        </w:rPr>
        <w:t xml:space="preserve"> beklenmeden temizlik yapılır.</w:t>
      </w:r>
    </w:p>
    <w:p w:rsidR="00FD4A93" w:rsidRPr="002E0081" w:rsidRDefault="00FD4A93" w:rsidP="00FD4A93">
      <w:pPr>
        <w:ind w:left="426" w:hanging="425"/>
        <w:jc w:val="both"/>
        <w:rPr>
          <w:rFonts w:asciiTheme="minorHAnsi" w:hAnsiTheme="minorHAnsi" w:cstheme="minorHAnsi"/>
          <w:sz w:val="22"/>
          <w:szCs w:val="22"/>
        </w:rPr>
      </w:pPr>
      <w:r>
        <w:rPr>
          <w:rFonts w:asciiTheme="minorHAnsi" w:hAnsiTheme="minorHAnsi" w:cstheme="minorHAnsi"/>
          <w:sz w:val="22"/>
          <w:szCs w:val="22"/>
        </w:rPr>
        <w:t xml:space="preserve">1.18. </w:t>
      </w:r>
      <w:r>
        <w:rPr>
          <w:rFonts w:asciiTheme="minorHAnsi" w:hAnsiTheme="minorHAnsi" w:cstheme="minorHAnsi"/>
          <w:sz w:val="22"/>
          <w:szCs w:val="22"/>
        </w:rPr>
        <w:t>İşlem yapıldığında (varsa) kontrol çizelgeleri imza edilir.</w:t>
      </w:r>
    </w:p>
    <w:p w:rsidR="008C7C80" w:rsidRPr="002E0081" w:rsidRDefault="008C7C80" w:rsidP="002E0081">
      <w:pPr>
        <w:ind w:left="426" w:hanging="425"/>
        <w:jc w:val="both"/>
        <w:rPr>
          <w:rFonts w:asciiTheme="minorHAnsi" w:hAnsiTheme="minorHAnsi" w:cstheme="minorHAnsi"/>
          <w:sz w:val="22"/>
          <w:szCs w:val="22"/>
        </w:rPr>
      </w:pPr>
    </w:p>
    <w:p w:rsidR="008C7C80" w:rsidRPr="002E0081" w:rsidRDefault="008C7C80" w:rsidP="002E0081">
      <w:pPr>
        <w:ind w:left="426" w:hanging="425"/>
        <w:jc w:val="both"/>
        <w:rPr>
          <w:rFonts w:asciiTheme="minorHAnsi" w:hAnsiTheme="minorHAnsi" w:cstheme="minorHAnsi"/>
          <w:b/>
          <w:sz w:val="22"/>
          <w:szCs w:val="22"/>
        </w:rPr>
      </w:pPr>
      <w:r w:rsidRPr="002E0081">
        <w:rPr>
          <w:rFonts w:asciiTheme="minorHAnsi" w:hAnsiTheme="minorHAnsi" w:cstheme="minorHAnsi"/>
          <w:b/>
          <w:sz w:val="22"/>
          <w:szCs w:val="22"/>
        </w:rPr>
        <w:t>2.</w:t>
      </w:r>
      <w:r w:rsidRPr="002E0081">
        <w:rPr>
          <w:rFonts w:asciiTheme="minorHAnsi" w:hAnsiTheme="minorHAnsi" w:cstheme="minorHAnsi"/>
          <w:b/>
          <w:sz w:val="22"/>
          <w:szCs w:val="22"/>
        </w:rPr>
        <w:tab/>
        <w:t xml:space="preserve">Tablo 1: Okul/Kurum temizliğinde kova ve bez kullanımı </w:t>
      </w:r>
    </w:p>
    <w:p w:rsidR="008C7C80" w:rsidRPr="002E0081" w:rsidRDefault="008C7C80" w:rsidP="002E0081">
      <w:pPr>
        <w:ind w:left="426" w:hanging="425"/>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4786"/>
        <w:gridCol w:w="2126"/>
        <w:gridCol w:w="2268"/>
      </w:tblGrid>
      <w:tr w:rsidR="008C7C80" w:rsidRPr="002E0081" w:rsidTr="008C7C80">
        <w:tc>
          <w:tcPr>
            <w:tcW w:w="478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jc w:val="center"/>
              <w:rPr>
                <w:rFonts w:asciiTheme="minorHAnsi" w:hAnsiTheme="minorHAnsi" w:cstheme="minorHAnsi"/>
                <w:b/>
                <w:sz w:val="22"/>
                <w:szCs w:val="22"/>
              </w:rPr>
            </w:pPr>
            <w:r w:rsidRPr="002E0081">
              <w:rPr>
                <w:rFonts w:asciiTheme="minorHAnsi" w:hAnsiTheme="minorHAnsi" w:cstheme="minorHAnsi"/>
                <w:b/>
                <w:sz w:val="22"/>
                <w:szCs w:val="22"/>
              </w:rPr>
              <w:t>Bölüm</w:t>
            </w:r>
          </w:p>
        </w:tc>
        <w:tc>
          <w:tcPr>
            <w:tcW w:w="212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jc w:val="center"/>
              <w:rPr>
                <w:rFonts w:asciiTheme="minorHAnsi" w:hAnsiTheme="minorHAnsi" w:cstheme="minorHAnsi"/>
                <w:b/>
                <w:sz w:val="22"/>
                <w:szCs w:val="22"/>
              </w:rPr>
            </w:pPr>
            <w:r w:rsidRPr="002E0081">
              <w:rPr>
                <w:rFonts w:asciiTheme="minorHAnsi" w:hAnsiTheme="minorHAnsi" w:cstheme="minorHAnsi"/>
                <w:b/>
                <w:sz w:val="22"/>
                <w:szCs w:val="22"/>
              </w:rPr>
              <w:t>Kova Rengi</w:t>
            </w:r>
          </w:p>
        </w:tc>
        <w:tc>
          <w:tcPr>
            <w:tcW w:w="2268"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jc w:val="center"/>
              <w:rPr>
                <w:rFonts w:asciiTheme="minorHAnsi" w:hAnsiTheme="minorHAnsi" w:cstheme="minorHAnsi"/>
                <w:b/>
                <w:sz w:val="22"/>
                <w:szCs w:val="22"/>
              </w:rPr>
            </w:pPr>
            <w:r w:rsidRPr="002E0081">
              <w:rPr>
                <w:rFonts w:asciiTheme="minorHAnsi" w:hAnsiTheme="minorHAnsi" w:cstheme="minorHAnsi"/>
                <w:b/>
                <w:sz w:val="22"/>
                <w:szCs w:val="22"/>
              </w:rPr>
              <w:t>Bez Rengi</w:t>
            </w:r>
          </w:p>
        </w:tc>
      </w:tr>
      <w:tr w:rsidR="008C7C80" w:rsidRPr="002E0081" w:rsidTr="008C7C80">
        <w:tc>
          <w:tcPr>
            <w:tcW w:w="478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Tuvalet hariç bütün ıslak alanlar</w:t>
            </w:r>
          </w:p>
        </w:tc>
        <w:tc>
          <w:tcPr>
            <w:tcW w:w="212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highlight w:val="yellow"/>
              </w:rPr>
            </w:pPr>
            <w:r w:rsidRPr="002E0081">
              <w:rPr>
                <w:rFonts w:asciiTheme="minorHAnsi" w:hAnsiTheme="minorHAnsi" w:cstheme="minorHAnsi"/>
                <w:sz w:val="22"/>
                <w:szCs w:val="22"/>
                <w:highlight w:val="yellow"/>
              </w:rPr>
              <w:t>Sarı</w:t>
            </w:r>
          </w:p>
        </w:tc>
        <w:tc>
          <w:tcPr>
            <w:tcW w:w="2268"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highlight w:val="yellow"/>
              </w:rPr>
            </w:pPr>
            <w:r w:rsidRPr="002E0081">
              <w:rPr>
                <w:rFonts w:asciiTheme="minorHAnsi" w:hAnsiTheme="minorHAnsi" w:cstheme="minorHAnsi"/>
                <w:sz w:val="22"/>
                <w:szCs w:val="22"/>
                <w:highlight w:val="yellow"/>
              </w:rPr>
              <w:t>Sarı</w:t>
            </w:r>
          </w:p>
        </w:tc>
      </w:tr>
      <w:tr w:rsidR="008C7C80" w:rsidRPr="002E0081" w:rsidTr="008C7C80">
        <w:tc>
          <w:tcPr>
            <w:tcW w:w="478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Bütün kuru alanlar (kapı, pencere, mobilya, ayna, vb.)</w:t>
            </w:r>
          </w:p>
        </w:tc>
        <w:tc>
          <w:tcPr>
            <w:tcW w:w="212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highlight w:val="cyan"/>
              </w:rPr>
            </w:pPr>
            <w:r w:rsidRPr="002E0081">
              <w:rPr>
                <w:rFonts w:asciiTheme="minorHAnsi" w:hAnsiTheme="minorHAnsi" w:cstheme="minorHAnsi"/>
                <w:sz w:val="22"/>
                <w:szCs w:val="22"/>
                <w:highlight w:val="cyan"/>
              </w:rPr>
              <w:t>Mavi</w:t>
            </w:r>
          </w:p>
        </w:tc>
        <w:tc>
          <w:tcPr>
            <w:tcW w:w="2268"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highlight w:val="cyan"/>
              </w:rPr>
            </w:pPr>
            <w:r w:rsidRPr="002E0081">
              <w:rPr>
                <w:rFonts w:asciiTheme="minorHAnsi" w:hAnsiTheme="minorHAnsi" w:cstheme="minorHAnsi"/>
                <w:sz w:val="22"/>
                <w:szCs w:val="22"/>
                <w:highlight w:val="cyan"/>
              </w:rPr>
              <w:t>Mavi</w:t>
            </w:r>
          </w:p>
        </w:tc>
      </w:tr>
      <w:tr w:rsidR="008C7C80" w:rsidRPr="002E0081" w:rsidTr="008C7C80">
        <w:tc>
          <w:tcPr>
            <w:tcW w:w="478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Tuvaletler ve laboratuvar alanları</w:t>
            </w:r>
          </w:p>
        </w:tc>
        <w:tc>
          <w:tcPr>
            <w:tcW w:w="2126"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highlight w:val="red"/>
              </w:rPr>
            </w:pPr>
            <w:r w:rsidRPr="002E0081">
              <w:rPr>
                <w:rFonts w:asciiTheme="minorHAnsi" w:hAnsiTheme="minorHAnsi" w:cstheme="minorHAnsi"/>
                <w:sz w:val="22"/>
                <w:szCs w:val="22"/>
                <w:highlight w:val="red"/>
              </w:rPr>
              <w:t>Kırmızı</w:t>
            </w:r>
          </w:p>
        </w:tc>
        <w:tc>
          <w:tcPr>
            <w:tcW w:w="2268"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highlight w:val="red"/>
              </w:rPr>
            </w:pPr>
            <w:r w:rsidRPr="002E0081">
              <w:rPr>
                <w:rFonts w:asciiTheme="minorHAnsi" w:hAnsiTheme="minorHAnsi" w:cstheme="minorHAnsi"/>
                <w:sz w:val="22"/>
                <w:szCs w:val="22"/>
                <w:highlight w:val="red"/>
              </w:rPr>
              <w:t>Kırmızı</w:t>
            </w:r>
          </w:p>
        </w:tc>
      </w:tr>
    </w:tbl>
    <w:p w:rsidR="008C7C80" w:rsidRPr="002E0081" w:rsidRDefault="008C7C80" w:rsidP="002E0081">
      <w:pPr>
        <w:ind w:left="426" w:hanging="425"/>
        <w:rPr>
          <w:rFonts w:asciiTheme="minorHAnsi" w:hAnsiTheme="minorHAnsi" w:cstheme="minorHAnsi"/>
          <w:sz w:val="22"/>
          <w:szCs w:val="22"/>
        </w:rPr>
      </w:pP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2.1.</w:t>
      </w:r>
      <w:r w:rsidRPr="002E0081">
        <w:rPr>
          <w:rFonts w:asciiTheme="minorHAnsi" w:hAnsiTheme="minorHAnsi" w:cstheme="minorHAnsi"/>
          <w:sz w:val="22"/>
          <w:szCs w:val="22"/>
        </w:rPr>
        <w:tab/>
        <w:t xml:space="preserve">Tüy bırakmayan temizlik bezleri tercih edilmelidir, bez ve kova renkleri kullanım alanına göre belirlenmelidir.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2.2.</w:t>
      </w:r>
      <w:r w:rsidRPr="002E0081">
        <w:rPr>
          <w:rFonts w:asciiTheme="minorHAnsi" w:hAnsiTheme="minorHAnsi" w:cstheme="minorHAnsi"/>
          <w:sz w:val="22"/>
          <w:szCs w:val="22"/>
        </w:rPr>
        <w:tab/>
        <w:t xml:space="preserve">Kirli bezle temizliğe devam edilmemeli, sık sık bez değiştirilmelidir.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2.3.</w:t>
      </w:r>
      <w:r w:rsidRPr="002E0081">
        <w:rPr>
          <w:rFonts w:asciiTheme="minorHAnsi" w:hAnsiTheme="minorHAnsi" w:cstheme="minorHAnsi"/>
          <w:sz w:val="22"/>
          <w:szCs w:val="22"/>
        </w:rPr>
        <w:tab/>
        <w:t>Kirlenen bezler sıcak su ve deterjanla yıkanıp kurutulduktan sonra tekrar kullanılmalıdır.</w:t>
      </w:r>
    </w:p>
    <w:p w:rsidR="00791B35" w:rsidRPr="002E0081" w:rsidRDefault="00791B35" w:rsidP="002E0081">
      <w:pPr>
        <w:ind w:left="426" w:hanging="425"/>
        <w:rPr>
          <w:rFonts w:asciiTheme="minorHAnsi" w:hAnsiTheme="minorHAnsi" w:cstheme="minorHAnsi"/>
          <w:b/>
          <w:sz w:val="22"/>
          <w:szCs w:val="22"/>
        </w:rPr>
      </w:pPr>
    </w:p>
    <w:p w:rsidR="008C7C80" w:rsidRPr="002E0081" w:rsidRDefault="008C7C80" w:rsidP="002E0081">
      <w:pPr>
        <w:ind w:left="426" w:hanging="425"/>
        <w:rPr>
          <w:rFonts w:asciiTheme="minorHAnsi" w:hAnsiTheme="minorHAnsi" w:cstheme="minorHAnsi"/>
          <w:b/>
          <w:sz w:val="22"/>
          <w:szCs w:val="22"/>
        </w:rPr>
      </w:pPr>
      <w:r w:rsidRPr="002E0081">
        <w:rPr>
          <w:rFonts w:asciiTheme="minorHAnsi" w:hAnsiTheme="minorHAnsi" w:cstheme="minorHAnsi"/>
          <w:b/>
          <w:sz w:val="22"/>
          <w:szCs w:val="22"/>
        </w:rPr>
        <w:t>3.</w:t>
      </w:r>
      <w:r w:rsidRPr="002E0081">
        <w:rPr>
          <w:rFonts w:asciiTheme="minorHAnsi" w:hAnsiTheme="minorHAnsi" w:cstheme="minorHAnsi"/>
          <w:b/>
          <w:sz w:val="22"/>
          <w:szCs w:val="22"/>
        </w:rPr>
        <w:tab/>
        <w:t>Tablo 2: Okul/Kurum temizliğinde eldiven kullanımı</w:t>
      </w:r>
    </w:p>
    <w:tbl>
      <w:tblPr>
        <w:tblStyle w:val="TabloKlavuzu"/>
        <w:tblW w:w="0" w:type="auto"/>
        <w:tblLook w:val="04A0" w:firstRow="1" w:lastRow="0" w:firstColumn="1" w:lastColumn="0" w:noHBand="0" w:noVBand="1"/>
      </w:tblPr>
      <w:tblGrid>
        <w:gridCol w:w="2802"/>
        <w:gridCol w:w="4110"/>
        <w:gridCol w:w="2300"/>
      </w:tblGrid>
      <w:tr w:rsidR="008C7C80" w:rsidRPr="002E0081" w:rsidTr="008C7C80">
        <w:tc>
          <w:tcPr>
            <w:tcW w:w="2802"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jc w:val="center"/>
              <w:rPr>
                <w:rFonts w:asciiTheme="minorHAnsi" w:hAnsiTheme="minorHAnsi" w:cstheme="minorHAnsi"/>
                <w:b/>
                <w:sz w:val="22"/>
                <w:szCs w:val="22"/>
              </w:rPr>
            </w:pPr>
            <w:r w:rsidRPr="002E0081">
              <w:rPr>
                <w:rFonts w:asciiTheme="minorHAnsi" w:hAnsiTheme="minorHAnsi" w:cstheme="minorHAnsi"/>
                <w:b/>
                <w:sz w:val="22"/>
                <w:szCs w:val="22"/>
              </w:rPr>
              <w:t>Alan</w:t>
            </w:r>
          </w:p>
        </w:tc>
        <w:tc>
          <w:tcPr>
            <w:tcW w:w="4110"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jc w:val="center"/>
              <w:rPr>
                <w:rFonts w:asciiTheme="minorHAnsi" w:hAnsiTheme="minorHAnsi" w:cstheme="minorHAnsi"/>
                <w:b/>
                <w:sz w:val="22"/>
                <w:szCs w:val="22"/>
              </w:rPr>
            </w:pPr>
            <w:r w:rsidRPr="002E0081">
              <w:rPr>
                <w:rFonts w:asciiTheme="minorHAnsi" w:hAnsiTheme="minorHAnsi" w:cstheme="minorHAnsi"/>
                <w:b/>
                <w:sz w:val="22"/>
                <w:szCs w:val="22"/>
              </w:rPr>
              <w:t>Eldiven Türü</w:t>
            </w:r>
          </w:p>
        </w:tc>
        <w:tc>
          <w:tcPr>
            <w:tcW w:w="2300"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jc w:val="center"/>
              <w:rPr>
                <w:rFonts w:asciiTheme="minorHAnsi" w:hAnsiTheme="minorHAnsi" w:cstheme="minorHAnsi"/>
                <w:b/>
                <w:sz w:val="22"/>
                <w:szCs w:val="22"/>
              </w:rPr>
            </w:pPr>
            <w:r w:rsidRPr="002E0081">
              <w:rPr>
                <w:rFonts w:asciiTheme="minorHAnsi" w:hAnsiTheme="minorHAnsi" w:cstheme="minorHAnsi"/>
                <w:b/>
                <w:sz w:val="22"/>
                <w:szCs w:val="22"/>
              </w:rPr>
              <w:t>Renk</w:t>
            </w:r>
          </w:p>
        </w:tc>
      </w:tr>
      <w:tr w:rsidR="008C7C80" w:rsidRPr="002E0081" w:rsidTr="008C7C80">
        <w:tc>
          <w:tcPr>
            <w:tcW w:w="2802"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Temizlik </w:t>
            </w:r>
          </w:p>
        </w:tc>
        <w:tc>
          <w:tcPr>
            <w:tcW w:w="4110"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Plastik </w:t>
            </w:r>
          </w:p>
        </w:tc>
        <w:tc>
          <w:tcPr>
            <w:tcW w:w="2300"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highlight w:val="red"/>
              </w:rPr>
              <w:t>Kırmızı</w:t>
            </w:r>
          </w:p>
        </w:tc>
      </w:tr>
      <w:tr w:rsidR="008C7C80" w:rsidRPr="002E0081" w:rsidTr="008C7C80">
        <w:tc>
          <w:tcPr>
            <w:tcW w:w="2802"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Evsel Atık Toplama </w:t>
            </w:r>
          </w:p>
        </w:tc>
        <w:tc>
          <w:tcPr>
            <w:tcW w:w="4110"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Plastik </w:t>
            </w:r>
          </w:p>
        </w:tc>
        <w:tc>
          <w:tcPr>
            <w:tcW w:w="2300"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highlight w:val="yellow"/>
              </w:rPr>
              <w:t>Sarı</w:t>
            </w:r>
            <w:r w:rsidRPr="002E0081">
              <w:rPr>
                <w:rFonts w:asciiTheme="minorHAnsi" w:hAnsiTheme="minorHAnsi" w:cstheme="minorHAnsi"/>
                <w:sz w:val="22"/>
                <w:szCs w:val="22"/>
              </w:rPr>
              <w:t xml:space="preserve"> veya </w:t>
            </w:r>
            <w:r w:rsidRPr="002E0081">
              <w:rPr>
                <w:rFonts w:asciiTheme="minorHAnsi" w:hAnsiTheme="minorHAnsi" w:cstheme="minorHAnsi"/>
                <w:sz w:val="22"/>
                <w:szCs w:val="22"/>
                <w:highlight w:val="cyan"/>
              </w:rPr>
              <w:t>mavi</w:t>
            </w:r>
          </w:p>
        </w:tc>
      </w:tr>
      <w:tr w:rsidR="008C7C80" w:rsidRPr="002E0081" w:rsidTr="008C7C80">
        <w:tc>
          <w:tcPr>
            <w:tcW w:w="2802"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Kimyasal malzemeler </w:t>
            </w:r>
          </w:p>
        </w:tc>
        <w:tc>
          <w:tcPr>
            <w:tcW w:w="4110" w:type="dxa"/>
            <w:tcBorders>
              <w:top w:val="single" w:sz="4" w:space="0" w:color="auto"/>
              <w:left w:val="single" w:sz="4" w:space="0" w:color="auto"/>
              <w:bottom w:val="single" w:sz="4" w:space="0" w:color="auto"/>
              <w:right w:val="single" w:sz="4" w:space="0" w:color="auto"/>
            </w:tcBorders>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Toplama Kumaş üzerine kauçuk kaplı</w:t>
            </w:r>
          </w:p>
        </w:tc>
        <w:tc>
          <w:tcPr>
            <w:tcW w:w="230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Turuncu</w:t>
            </w:r>
          </w:p>
        </w:tc>
      </w:tr>
    </w:tbl>
    <w:p w:rsidR="008C7C80" w:rsidRPr="002E0081" w:rsidRDefault="008C7C80" w:rsidP="002E0081">
      <w:pPr>
        <w:ind w:left="426" w:hanging="425"/>
        <w:rPr>
          <w:rFonts w:asciiTheme="minorHAnsi" w:hAnsiTheme="minorHAnsi" w:cstheme="minorHAnsi"/>
          <w:sz w:val="22"/>
          <w:szCs w:val="22"/>
        </w:rPr>
      </w:pPr>
    </w:p>
    <w:p w:rsidR="008C7C80" w:rsidRPr="002E0081" w:rsidRDefault="008C7C80" w:rsidP="002E0081">
      <w:pPr>
        <w:ind w:left="426" w:hanging="425"/>
        <w:jc w:val="both"/>
        <w:rPr>
          <w:rFonts w:asciiTheme="minorHAnsi" w:hAnsiTheme="minorHAnsi" w:cstheme="minorHAnsi"/>
          <w:b/>
          <w:sz w:val="22"/>
          <w:szCs w:val="22"/>
        </w:rPr>
      </w:pPr>
      <w:r w:rsidRPr="002E0081">
        <w:rPr>
          <w:rFonts w:asciiTheme="minorHAnsi" w:hAnsiTheme="minorHAnsi" w:cstheme="minorHAnsi"/>
          <w:b/>
          <w:sz w:val="22"/>
          <w:szCs w:val="22"/>
        </w:rPr>
        <w:t>4.</w:t>
      </w:r>
      <w:r w:rsidRPr="002E0081">
        <w:rPr>
          <w:rFonts w:asciiTheme="minorHAnsi" w:hAnsiTheme="minorHAnsi" w:cstheme="minorHAnsi"/>
          <w:b/>
          <w:sz w:val="22"/>
          <w:szCs w:val="22"/>
        </w:rPr>
        <w:tab/>
        <w:t xml:space="preserve">Çift kovalı- Presli Paspas Arabası Kullanımı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4.1.</w:t>
      </w:r>
      <w:r w:rsidRPr="002E0081">
        <w:rPr>
          <w:rFonts w:asciiTheme="minorHAnsi" w:hAnsiTheme="minorHAnsi" w:cstheme="minorHAnsi"/>
          <w:sz w:val="22"/>
          <w:szCs w:val="22"/>
        </w:rPr>
        <w:tab/>
        <w:t xml:space="preserve">Paspas ilk kez kullanılıyor ise sıcak su ve deterjanla çamaşır makinasında yıkanarak havlarından arındırılmalıdır.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4.2.</w:t>
      </w:r>
      <w:r w:rsidRPr="002E0081">
        <w:rPr>
          <w:rFonts w:asciiTheme="minorHAnsi" w:hAnsiTheme="minorHAnsi" w:cstheme="minorHAnsi"/>
          <w:sz w:val="22"/>
          <w:szCs w:val="22"/>
        </w:rPr>
        <w:tab/>
        <w:t xml:space="preserve">Paspaslama için kullanılacak su ılık olmalıdır.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4.3.</w:t>
      </w:r>
      <w:r w:rsidRPr="002E0081">
        <w:rPr>
          <w:rFonts w:asciiTheme="minorHAnsi" w:hAnsiTheme="minorHAnsi" w:cstheme="minorHAnsi"/>
          <w:sz w:val="22"/>
          <w:szCs w:val="22"/>
        </w:rPr>
        <w:tab/>
        <w:t xml:space="preserve">Temiz su için mavi kova, kirli su için kırmızı kova kullanılmalıdır. Mavi kovaya uygun </w:t>
      </w:r>
      <w:proofErr w:type="gramStart"/>
      <w:r w:rsidRPr="002E0081">
        <w:rPr>
          <w:rFonts w:asciiTheme="minorHAnsi" w:hAnsiTheme="minorHAnsi" w:cstheme="minorHAnsi"/>
          <w:sz w:val="22"/>
          <w:szCs w:val="22"/>
        </w:rPr>
        <w:t>konsantrasyonda</w:t>
      </w:r>
      <w:proofErr w:type="gramEnd"/>
      <w:r w:rsidRPr="002E0081">
        <w:rPr>
          <w:rFonts w:asciiTheme="minorHAnsi" w:hAnsiTheme="minorHAnsi" w:cstheme="minorHAnsi"/>
          <w:sz w:val="22"/>
          <w:szCs w:val="22"/>
        </w:rPr>
        <w:t xml:space="preserve"> (Üretici Firma önerisine uygun olarak), sıvı deterjan konulmalıdır.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lastRenderedPageBreak/>
        <w:t>4.4.</w:t>
      </w:r>
      <w:r w:rsidRPr="002E0081">
        <w:rPr>
          <w:rFonts w:asciiTheme="minorHAnsi" w:hAnsiTheme="minorHAnsi" w:cstheme="minorHAnsi"/>
          <w:sz w:val="22"/>
          <w:szCs w:val="22"/>
        </w:rPr>
        <w:tab/>
        <w:t xml:space="preserve">Paspas S şeklinde hareket ettirilmeli, zeminden mümkün olduğunca uzaklaştırılmadan temizlik yapılmalıdır.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4.5.</w:t>
      </w:r>
      <w:r w:rsidRPr="002E0081">
        <w:rPr>
          <w:rFonts w:asciiTheme="minorHAnsi" w:hAnsiTheme="minorHAnsi" w:cstheme="minorHAnsi"/>
          <w:sz w:val="22"/>
          <w:szCs w:val="22"/>
        </w:rPr>
        <w:tab/>
        <w:t xml:space="preserve">Kirli paspasla temizlik yapılmamalı, kirlenen paspas önce kırmızı kovada kirinden arındırılmalı, sonra mavi kovada yıkanmalı, sıkma </w:t>
      </w:r>
      <w:proofErr w:type="gramStart"/>
      <w:r w:rsidRPr="002E0081">
        <w:rPr>
          <w:rFonts w:asciiTheme="minorHAnsi" w:hAnsiTheme="minorHAnsi" w:cstheme="minorHAnsi"/>
          <w:sz w:val="22"/>
          <w:szCs w:val="22"/>
        </w:rPr>
        <w:t>presi</w:t>
      </w:r>
      <w:proofErr w:type="gramEnd"/>
      <w:r w:rsidRPr="002E0081">
        <w:rPr>
          <w:rFonts w:asciiTheme="minorHAnsi" w:hAnsiTheme="minorHAnsi" w:cstheme="minorHAnsi"/>
          <w:sz w:val="22"/>
          <w:szCs w:val="22"/>
        </w:rPr>
        <w:t xml:space="preserve"> kırmızı kova üzerine çevrilerek sıkma işlemi yapılmalıdır. Bu işlemi takiben paspas sıcak su ve deterjanla çamaşır makinasında yıkanıp kurutulduktan sonra tekrar kullanıma sokulmalıdır.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4.6.</w:t>
      </w:r>
      <w:r w:rsidRPr="002E0081">
        <w:rPr>
          <w:rFonts w:asciiTheme="minorHAnsi" w:hAnsiTheme="minorHAnsi" w:cstheme="minorHAnsi"/>
          <w:sz w:val="22"/>
          <w:szCs w:val="22"/>
        </w:rPr>
        <w:tab/>
        <w:t xml:space="preserve">Gün içinde kullanılan tüm paspaslar, gün sonunda sıcak su ve deterjanla çamaşır makinasında yıkanıp kurutulduktan sonra tekrar kullanıma sokulmalıdır.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4.7.</w:t>
      </w:r>
      <w:r w:rsidRPr="002E0081">
        <w:rPr>
          <w:rFonts w:asciiTheme="minorHAnsi" w:hAnsiTheme="minorHAnsi" w:cstheme="minorHAnsi"/>
          <w:sz w:val="22"/>
          <w:szCs w:val="22"/>
        </w:rPr>
        <w:tab/>
        <w:t xml:space="preserve">Islak paspasla silinen alanlar kuru </w:t>
      </w:r>
      <w:proofErr w:type="spellStart"/>
      <w:r w:rsidRPr="002E0081">
        <w:rPr>
          <w:rFonts w:asciiTheme="minorHAnsi" w:hAnsiTheme="minorHAnsi" w:cstheme="minorHAnsi"/>
          <w:sz w:val="22"/>
          <w:szCs w:val="22"/>
        </w:rPr>
        <w:t>mop</w:t>
      </w:r>
      <w:proofErr w:type="spellEnd"/>
      <w:r w:rsidRPr="002E0081">
        <w:rPr>
          <w:rFonts w:asciiTheme="minorHAnsi" w:hAnsiTheme="minorHAnsi" w:cstheme="minorHAnsi"/>
          <w:sz w:val="22"/>
          <w:szCs w:val="22"/>
        </w:rPr>
        <w:t xml:space="preserve"> ile hemen kurulanmalı, paspaslama işlemi sırasında kirlenme, kayma ve düşmeleri önlemek için uyarı levhaları konulmalıdır.</w:t>
      </w:r>
    </w:p>
    <w:p w:rsidR="008C7C80" w:rsidRPr="002E0081" w:rsidRDefault="008C7C80" w:rsidP="002E0081">
      <w:pPr>
        <w:ind w:left="426" w:hanging="425"/>
        <w:jc w:val="both"/>
        <w:rPr>
          <w:rFonts w:asciiTheme="minorHAnsi" w:hAnsiTheme="minorHAnsi" w:cstheme="minorHAnsi"/>
          <w:sz w:val="22"/>
          <w:szCs w:val="22"/>
        </w:rPr>
      </w:pPr>
    </w:p>
    <w:p w:rsidR="008C7C80" w:rsidRPr="002E0081" w:rsidRDefault="008C7C80" w:rsidP="002E0081">
      <w:pPr>
        <w:ind w:left="426" w:hanging="425"/>
        <w:jc w:val="both"/>
        <w:rPr>
          <w:rFonts w:asciiTheme="minorHAnsi" w:hAnsiTheme="minorHAnsi" w:cstheme="minorHAnsi"/>
          <w:b/>
          <w:sz w:val="22"/>
          <w:szCs w:val="22"/>
        </w:rPr>
      </w:pPr>
      <w:r w:rsidRPr="002E0081">
        <w:rPr>
          <w:rFonts w:asciiTheme="minorHAnsi" w:hAnsiTheme="minorHAnsi" w:cstheme="minorHAnsi"/>
          <w:b/>
          <w:sz w:val="22"/>
          <w:szCs w:val="22"/>
        </w:rPr>
        <w:t>5.</w:t>
      </w:r>
      <w:r w:rsidRPr="002E0081">
        <w:rPr>
          <w:rFonts w:asciiTheme="minorHAnsi" w:hAnsiTheme="minorHAnsi" w:cstheme="minorHAnsi"/>
          <w:b/>
          <w:sz w:val="22"/>
          <w:szCs w:val="22"/>
        </w:rPr>
        <w:tab/>
        <w:t>Okul/Kurum Ortamında Bulunan Diğer Yüzeylerin Periyodik Temizliği</w:t>
      </w:r>
    </w:p>
    <w:p w:rsidR="008C7C80" w:rsidRPr="002E0081" w:rsidRDefault="008C7C80" w:rsidP="002E0081">
      <w:pPr>
        <w:ind w:left="426" w:hanging="425"/>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2660"/>
        <w:gridCol w:w="3260"/>
        <w:gridCol w:w="3292"/>
      </w:tblGrid>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b/>
                <w:sz w:val="22"/>
                <w:szCs w:val="22"/>
              </w:rPr>
            </w:pPr>
            <w:r w:rsidRPr="002E0081">
              <w:rPr>
                <w:rFonts w:asciiTheme="minorHAnsi" w:hAnsiTheme="minorHAnsi" w:cstheme="minorHAnsi"/>
                <w:b/>
                <w:sz w:val="22"/>
                <w:szCs w:val="22"/>
              </w:rPr>
              <w:t>Malzeme/Yüzey</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b/>
                <w:sz w:val="22"/>
                <w:szCs w:val="22"/>
              </w:rPr>
            </w:pPr>
            <w:r w:rsidRPr="002E0081">
              <w:rPr>
                <w:rFonts w:asciiTheme="minorHAnsi" w:hAnsiTheme="minorHAnsi" w:cstheme="minorHAnsi"/>
                <w:b/>
                <w:sz w:val="22"/>
                <w:szCs w:val="22"/>
              </w:rPr>
              <w:t>Temizlenme Sıklığı</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b/>
                <w:sz w:val="22"/>
                <w:szCs w:val="22"/>
              </w:rPr>
            </w:pPr>
            <w:r w:rsidRPr="002E0081">
              <w:rPr>
                <w:rFonts w:asciiTheme="minorHAnsi" w:hAnsiTheme="minorHAnsi" w:cstheme="minorHAnsi"/>
                <w:b/>
                <w:sz w:val="22"/>
                <w:szCs w:val="22"/>
              </w:rPr>
              <w:t>Nasıl Temizlenecek?</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Mobilyalar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Haftada 2 defa</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ıslak, kuru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Camlar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Haftada bir kez (Dış camlardan yüksekte çalışmaya girenler hariç)</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Cam temizleme maddesi ile silme ve kurulama</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Perdeler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Haftada bir kez</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Kirlendikçe Kuru vakum Yıkama</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Duvarlar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Gerekli görüldükçe</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Su ve uygun deterjanla silinmeli</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Tavanlar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Ayda iki kez</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Kuru vakum</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Tavan lambaları</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Ayda bir kez (Elektrik panosundan elektrik kesilmeli ve kilitleme sistemi uygulamalıdır.)</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Toz alma, Nemli bezle silme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Radyatörler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Günde bir kez </w:t>
            </w:r>
          </w:p>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Haftada bir kez</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Toz alma </w:t>
            </w:r>
          </w:p>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Fırçalama</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Ahşap malzemeler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Günde bir kez </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Toz alma</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Zemin </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Kirlendikçe </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Su ve uygun deterjanla silinmeli</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Halı </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Kirlendikçe </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Su ve uygun deterjanla silinmeli</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Baca kapakları Havalandırma boşlukları</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Ayda bir kez</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Mekanik temizlik ve kuru vakum uygulama</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Teras ve çatı</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Haftada bir kez</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Süpürme ve yıkama</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Sınıflar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gün</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İdari Odalar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Haftada 2 defa</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Koridorlar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gün</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Salonlar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kullanımdan sonra ve haftada en az bir defa</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Atölye ve Laboratuvarlar </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gün</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 xml:space="preserve">Her bölüm kendi </w:t>
            </w:r>
            <w:r w:rsidR="0096435A" w:rsidRPr="002E0081">
              <w:rPr>
                <w:rFonts w:asciiTheme="minorHAnsi" w:hAnsiTheme="minorHAnsi" w:cstheme="minorHAnsi"/>
                <w:sz w:val="22"/>
                <w:szCs w:val="22"/>
              </w:rPr>
              <w:t>özelliğine</w:t>
            </w:r>
            <w:r w:rsidRPr="002E0081">
              <w:rPr>
                <w:rFonts w:asciiTheme="minorHAnsi" w:hAnsiTheme="minorHAnsi" w:cstheme="minorHAnsi"/>
                <w:sz w:val="22"/>
                <w:szCs w:val="22"/>
              </w:rPr>
              <w:t xml:space="preserve"> göre temizlik malzemeleri ile temizlenir ve </w:t>
            </w:r>
            <w:proofErr w:type="spellStart"/>
            <w:r w:rsidRPr="002E0081">
              <w:rPr>
                <w:rFonts w:asciiTheme="minorHAnsi" w:hAnsiTheme="minorHAnsi" w:cstheme="minorHAnsi"/>
                <w:sz w:val="22"/>
                <w:szCs w:val="22"/>
              </w:rPr>
              <w:t>paspaslanır</w:t>
            </w:r>
            <w:proofErr w:type="spellEnd"/>
            <w:r w:rsidRPr="002E0081">
              <w:rPr>
                <w:rFonts w:asciiTheme="minorHAnsi" w:hAnsiTheme="minorHAnsi" w:cstheme="minorHAnsi"/>
                <w:sz w:val="22"/>
                <w:szCs w:val="22"/>
              </w:rPr>
              <w:t>.</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Tuvalet ve Lavabolar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gün (Günde 2 defa)</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 xml:space="preserve">Fayanslar ve lavabolar sıvı deterjanla ovma işleminden sonra yıkanır ve kurulanır. Tuvaletler deterjanlarla fırçalanır ve yıkanır. Yerler ve yıkandıktan sonra </w:t>
            </w:r>
            <w:proofErr w:type="spellStart"/>
            <w:r w:rsidRPr="002E0081">
              <w:rPr>
                <w:rFonts w:asciiTheme="minorHAnsi" w:hAnsiTheme="minorHAnsi" w:cstheme="minorHAnsi"/>
                <w:sz w:val="22"/>
                <w:szCs w:val="22"/>
              </w:rPr>
              <w:t>paspaslanır</w:t>
            </w:r>
            <w:proofErr w:type="spellEnd"/>
            <w:r w:rsidRPr="002E0081">
              <w:rPr>
                <w:rFonts w:asciiTheme="minorHAnsi" w:hAnsiTheme="minorHAnsi" w:cstheme="minorHAnsi"/>
                <w:sz w:val="22"/>
                <w:szCs w:val="22"/>
              </w:rPr>
              <w:t>.</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Bahçe</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Haftada bir defa </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Süpürme malzemeleri ile temizlenir.</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lastRenderedPageBreak/>
              <w:t>Kütüphane</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Haftada 2 defa</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Okul bahçesinin bina giriş ve çıkış alanları</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gün</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Yıkanır ve </w:t>
            </w:r>
            <w:proofErr w:type="spellStart"/>
            <w:r w:rsidRPr="002E0081">
              <w:rPr>
                <w:rFonts w:asciiTheme="minorHAnsi" w:hAnsiTheme="minorHAnsi" w:cstheme="minorHAnsi"/>
                <w:sz w:val="22"/>
                <w:szCs w:val="22"/>
              </w:rPr>
              <w:t>paspaslanır</w:t>
            </w:r>
            <w:proofErr w:type="spellEnd"/>
            <w:r w:rsidRPr="002E0081">
              <w:rPr>
                <w:rFonts w:asciiTheme="minorHAnsi" w:hAnsiTheme="minorHAnsi" w:cstheme="minorHAnsi"/>
                <w:sz w:val="22"/>
                <w:szCs w:val="22"/>
              </w:rPr>
              <w:t>.</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Banyolar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kullanımdan sonra</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 xml:space="preserve">Küvet, </w:t>
            </w:r>
            <w:proofErr w:type="spellStart"/>
            <w:r w:rsidRPr="002E0081">
              <w:rPr>
                <w:rFonts w:asciiTheme="minorHAnsi" w:hAnsiTheme="minorHAnsi" w:cstheme="minorHAnsi"/>
                <w:sz w:val="22"/>
                <w:szCs w:val="22"/>
              </w:rPr>
              <w:t>duşakabin</w:t>
            </w:r>
            <w:proofErr w:type="spellEnd"/>
            <w:r w:rsidRPr="002E0081">
              <w:rPr>
                <w:rFonts w:asciiTheme="minorHAnsi" w:hAnsiTheme="minorHAnsi" w:cstheme="minorHAnsi"/>
                <w:sz w:val="22"/>
                <w:szCs w:val="22"/>
              </w:rPr>
              <w:t xml:space="preserve">, fayanslar ve lavabolar sıvı deterjanla ovma işleminden sonra yıkanır ve kurulanır. Yerler yıkandıktan sonra </w:t>
            </w:r>
            <w:proofErr w:type="spellStart"/>
            <w:r w:rsidRPr="002E0081">
              <w:rPr>
                <w:rFonts w:asciiTheme="minorHAnsi" w:hAnsiTheme="minorHAnsi" w:cstheme="minorHAnsi"/>
                <w:sz w:val="22"/>
                <w:szCs w:val="22"/>
              </w:rPr>
              <w:t>paspaslanır</w:t>
            </w:r>
            <w:proofErr w:type="spellEnd"/>
            <w:r w:rsidRPr="002E0081">
              <w:rPr>
                <w:rFonts w:asciiTheme="minorHAnsi" w:hAnsiTheme="minorHAnsi" w:cstheme="minorHAnsi"/>
                <w:sz w:val="22"/>
                <w:szCs w:val="22"/>
              </w:rPr>
              <w:t>.</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Katlar arası merdivenler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96435A"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gün</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Asansör</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w:t>
            </w:r>
            <w:r w:rsidR="0096435A">
              <w:rPr>
                <w:rFonts w:asciiTheme="minorHAnsi" w:hAnsiTheme="minorHAnsi" w:cstheme="minorHAnsi"/>
                <w:sz w:val="22"/>
                <w:szCs w:val="22"/>
              </w:rPr>
              <w:t xml:space="preserve"> </w:t>
            </w:r>
            <w:r w:rsidRPr="002E0081">
              <w:rPr>
                <w:rFonts w:asciiTheme="minorHAnsi" w:hAnsiTheme="minorHAnsi" w:cstheme="minorHAnsi"/>
                <w:sz w:val="22"/>
                <w:szCs w:val="22"/>
              </w:rPr>
              <w:t>gün</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Depo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Hafta da bir</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Kazan Dairesi</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Her gün</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r w:rsidR="008C7C80" w:rsidRPr="002E0081" w:rsidTr="008C7C80">
        <w:tc>
          <w:tcPr>
            <w:tcW w:w="26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Yangın söndürme araçları</w:t>
            </w:r>
          </w:p>
        </w:tc>
        <w:tc>
          <w:tcPr>
            <w:tcW w:w="3260"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2E0081">
            <w:pPr>
              <w:ind w:left="426" w:hanging="425"/>
              <w:rPr>
                <w:rFonts w:asciiTheme="minorHAnsi" w:hAnsiTheme="minorHAnsi" w:cstheme="minorHAnsi"/>
                <w:sz w:val="22"/>
                <w:szCs w:val="22"/>
              </w:rPr>
            </w:pPr>
            <w:r w:rsidRPr="002E0081">
              <w:rPr>
                <w:rFonts w:asciiTheme="minorHAnsi" w:hAnsiTheme="minorHAnsi" w:cstheme="minorHAnsi"/>
                <w:sz w:val="22"/>
                <w:szCs w:val="22"/>
              </w:rPr>
              <w:t>2 haftada bir</w:t>
            </w:r>
          </w:p>
        </w:tc>
        <w:tc>
          <w:tcPr>
            <w:tcW w:w="3292" w:type="dxa"/>
            <w:tcBorders>
              <w:top w:val="single" w:sz="4" w:space="0" w:color="auto"/>
              <w:left w:val="single" w:sz="4" w:space="0" w:color="auto"/>
              <w:bottom w:val="single" w:sz="4" w:space="0" w:color="auto"/>
              <w:right w:val="single" w:sz="4" w:space="0" w:color="auto"/>
            </w:tcBorders>
            <w:vAlign w:val="center"/>
            <w:hideMark/>
          </w:tcPr>
          <w:p w:rsidR="008C7C80" w:rsidRPr="002E0081" w:rsidRDefault="008C7C80" w:rsidP="0096435A">
            <w:pPr>
              <w:ind w:left="63"/>
              <w:rPr>
                <w:rFonts w:asciiTheme="minorHAnsi" w:hAnsiTheme="minorHAnsi" w:cstheme="minorHAnsi"/>
                <w:sz w:val="22"/>
                <w:szCs w:val="22"/>
              </w:rPr>
            </w:pPr>
            <w:r w:rsidRPr="002E0081">
              <w:rPr>
                <w:rFonts w:asciiTheme="minorHAnsi" w:hAnsiTheme="minorHAnsi" w:cstheme="minorHAnsi"/>
                <w:sz w:val="22"/>
                <w:szCs w:val="22"/>
              </w:rPr>
              <w:t>Toz emici makinalarla ve paspasla, toz bezleri ile</w:t>
            </w:r>
          </w:p>
        </w:tc>
      </w:tr>
    </w:tbl>
    <w:p w:rsidR="008C7C80" w:rsidRPr="002E0081" w:rsidRDefault="008C7C80" w:rsidP="002E0081">
      <w:pPr>
        <w:ind w:left="426" w:hanging="425"/>
        <w:rPr>
          <w:rFonts w:asciiTheme="minorHAnsi" w:hAnsiTheme="minorHAnsi" w:cstheme="minorHAnsi"/>
          <w:b/>
          <w:sz w:val="22"/>
          <w:szCs w:val="22"/>
        </w:rPr>
      </w:pPr>
      <w:r w:rsidRPr="002E0081">
        <w:rPr>
          <w:rFonts w:asciiTheme="minorHAnsi" w:hAnsiTheme="minorHAnsi" w:cstheme="minorHAnsi"/>
          <w:b/>
          <w:sz w:val="22"/>
          <w:szCs w:val="22"/>
        </w:rPr>
        <w:t>*Bu tablo örnektir. Okul/Kurum tarafından geliştirilebilir.</w:t>
      </w:r>
    </w:p>
    <w:p w:rsidR="008C7C80" w:rsidRPr="002E0081" w:rsidRDefault="008C7C80" w:rsidP="002E0081">
      <w:pPr>
        <w:ind w:left="426" w:hanging="425"/>
        <w:jc w:val="both"/>
        <w:rPr>
          <w:rFonts w:asciiTheme="minorHAnsi" w:hAnsiTheme="minorHAnsi" w:cstheme="minorHAnsi"/>
          <w:sz w:val="22"/>
          <w:szCs w:val="22"/>
        </w:rPr>
      </w:pPr>
    </w:p>
    <w:p w:rsidR="008C7C80" w:rsidRPr="002E0081" w:rsidRDefault="008C7C80" w:rsidP="002E0081">
      <w:pPr>
        <w:ind w:left="426" w:hanging="425"/>
        <w:jc w:val="both"/>
        <w:rPr>
          <w:rFonts w:asciiTheme="minorHAnsi" w:hAnsiTheme="minorHAnsi" w:cstheme="minorHAnsi"/>
          <w:b/>
          <w:sz w:val="22"/>
          <w:szCs w:val="22"/>
        </w:rPr>
      </w:pPr>
      <w:r w:rsidRPr="002E0081">
        <w:rPr>
          <w:rFonts w:asciiTheme="minorHAnsi" w:hAnsiTheme="minorHAnsi" w:cstheme="minorHAnsi"/>
          <w:b/>
          <w:sz w:val="22"/>
          <w:szCs w:val="22"/>
        </w:rPr>
        <w:t>6.</w:t>
      </w:r>
      <w:r w:rsidRPr="002E0081">
        <w:rPr>
          <w:rFonts w:asciiTheme="minorHAnsi" w:hAnsiTheme="minorHAnsi" w:cstheme="minorHAnsi"/>
          <w:b/>
          <w:sz w:val="22"/>
          <w:szCs w:val="22"/>
        </w:rPr>
        <w:tab/>
        <w:t xml:space="preserve">Banyo Temizliği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6.1.</w:t>
      </w:r>
      <w:r w:rsidRPr="002E0081">
        <w:rPr>
          <w:rFonts w:asciiTheme="minorHAnsi" w:hAnsiTheme="minorHAnsi" w:cstheme="minorHAnsi"/>
          <w:sz w:val="22"/>
          <w:szCs w:val="22"/>
        </w:rPr>
        <w:tab/>
        <w:t xml:space="preserve">Banyo temizliğinde sarı kova ve sarı bez kullanılır.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6.2.</w:t>
      </w:r>
      <w:r w:rsidRPr="002E0081">
        <w:rPr>
          <w:rFonts w:asciiTheme="minorHAnsi" w:hAnsiTheme="minorHAnsi" w:cstheme="minorHAnsi"/>
          <w:sz w:val="22"/>
          <w:szCs w:val="22"/>
        </w:rPr>
        <w:tab/>
        <w:t xml:space="preserve">Duş ve küvet temizliğinden önce fayanslar, ardından musluk, duş teknesi ve duşa kabin veya duş perdesi sıvı deterjan veya ovma maddesi ile silinmelidir.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6.3.</w:t>
      </w:r>
      <w:r w:rsidRPr="002E0081">
        <w:rPr>
          <w:rFonts w:asciiTheme="minorHAnsi" w:hAnsiTheme="minorHAnsi" w:cstheme="minorHAnsi"/>
          <w:sz w:val="22"/>
          <w:szCs w:val="22"/>
        </w:rPr>
        <w:tab/>
        <w:t>Lavabo ve kenarları su ve sıvı deterjan veya ovma maddesi ile temizlenir.</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6.4.</w:t>
      </w:r>
      <w:r w:rsidRPr="002E0081">
        <w:rPr>
          <w:rFonts w:asciiTheme="minorHAnsi" w:hAnsiTheme="minorHAnsi" w:cstheme="minorHAnsi"/>
          <w:sz w:val="22"/>
          <w:szCs w:val="22"/>
        </w:rPr>
        <w:tab/>
        <w:t xml:space="preserve">Aynı bez yıkandıktan sonra lavabo arkasındaki duvar silinir.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6.5.</w:t>
      </w:r>
      <w:r w:rsidRPr="002E0081">
        <w:rPr>
          <w:rFonts w:asciiTheme="minorHAnsi" w:hAnsiTheme="minorHAnsi" w:cstheme="minorHAnsi"/>
          <w:sz w:val="22"/>
          <w:szCs w:val="22"/>
        </w:rPr>
        <w:tab/>
        <w:t xml:space="preserve">Lavabo aynası mavi bez kullanılarak cam temizleme maddesi ile silinmelidir.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6.6.</w:t>
      </w:r>
      <w:r w:rsidRPr="002E0081">
        <w:rPr>
          <w:rFonts w:asciiTheme="minorHAnsi" w:hAnsiTheme="minorHAnsi" w:cstheme="minorHAnsi"/>
          <w:sz w:val="22"/>
          <w:szCs w:val="22"/>
        </w:rPr>
        <w:tab/>
        <w:t xml:space="preserve">Silinen tüm yüzeyler önce durulanıp ardından kurulanmalı kesinlikle ıslak bırakılmamalıdır. </w:t>
      </w:r>
    </w:p>
    <w:p w:rsidR="00FD4A93"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6.7.</w:t>
      </w:r>
      <w:r w:rsidRPr="002E0081">
        <w:rPr>
          <w:rFonts w:asciiTheme="minorHAnsi" w:hAnsiTheme="minorHAnsi" w:cstheme="minorHAnsi"/>
          <w:sz w:val="22"/>
          <w:szCs w:val="22"/>
        </w:rPr>
        <w:tab/>
        <w:t>Ayda bir kez duş başlıkları çıkarılıp temizlenip kireçlerinden arındırılmalıdır.</w:t>
      </w:r>
    </w:p>
    <w:p w:rsidR="008C7C80" w:rsidRPr="002E0081" w:rsidRDefault="00FD4A93" w:rsidP="002E0081">
      <w:pPr>
        <w:ind w:left="426" w:hanging="425"/>
        <w:jc w:val="both"/>
        <w:rPr>
          <w:rFonts w:asciiTheme="minorHAnsi" w:hAnsiTheme="minorHAnsi" w:cstheme="minorHAnsi"/>
          <w:sz w:val="22"/>
          <w:szCs w:val="22"/>
        </w:rPr>
      </w:pPr>
      <w:r>
        <w:rPr>
          <w:rFonts w:asciiTheme="minorHAnsi" w:hAnsiTheme="minorHAnsi" w:cstheme="minorHAnsi"/>
          <w:sz w:val="22"/>
          <w:szCs w:val="22"/>
        </w:rPr>
        <w:t>6.8. İşlem yapıldığında (v</w:t>
      </w:r>
      <w:r>
        <w:rPr>
          <w:rFonts w:asciiTheme="minorHAnsi" w:hAnsiTheme="minorHAnsi" w:cstheme="minorHAnsi"/>
          <w:sz w:val="22"/>
          <w:szCs w:val="22"/>
        </w:rPr>
        <w:t>arsa</w:t>
      </w:r>
      <w:r>
        <w:rPr>
          <w:rFonts w:asciiTheme="minorHAnsi" w:hAnsiTheme="minorHAnsi" w:cstheme="minorHAnsi"/>
          <w:sz w:val="22"/>
          <w:szCs w:val="22"/>
        </w:rPr>
        <w:t>)</w:t>
      </w:r>
      <w:r>
        <w:rPr>
          <w:rFonts w:asciiTheme="minorHAnsi" w:hAnsiTheme="minorHAnsi" w:cstheme="minorHAnsi"/>
          <w:sz w:val="22"/>
          <w:szCs w:val="22"/>
        </w:rPr>
        <w:t xml:space="preserve"> kontrol çizelgeleri imza edilir.</w:t>
      </w:r>
      <w:r w:rsidR="008C7C80" w:rsidRPr="002E0081">
        <w:rPr>
          <w:rFonts w:asciiTheme="minorHAnsi" w:hAnsiTheme="minorHAnsi" w:cstheme="minorHAnsi"/>
          <w:sz w:val="22"/>
          <w:szCs w:val="22"/>
        </w:rPr>
        <w:t xml:space="preserve"> </w:t>
      </w:r>
    </w:p>
    <w:p w:rsidR="008C7C80" w:rsidRPr="002E0081" w:rsidRDefault="008C7C80" w:rsidP="002E0081">
      <w:pPr>
        <w:ind w:left="426" w:hanging="425"/>
        <w:jc w:val="both"/>
        <w:rPr>
          <w:rFonts w:asciiTheme="minorHAnsi" w:hAnsiTheme="minorHAnsi" w:cstheme="minorHAnsi"/>
          <w:sz w:val="22"/>
          <w:szCs w:val="22"/>
        </w:rPr>
      </w:pPr>
    </w:p>
    <w:p w:rsidR="008C7C80" w:rsidRPr="002E0081" w:rsidRDefault="008C7C80" w:rsidP="002E0081">
      <w:pPr>
        <w:ind w:left="426" w:hanging="425"/>
        <w:jc w:val="both"/>
        <w:rPr>
          <w:rFonts w:asciiTheme="minorHAnsi" w:hAnsiTheme="minorHAnsi" w:cstheme="minorHAnsi"/>
          <w:b/>
          <w:sz w:val="22"/>
          <w:szCs w:val="22"/>
        </w:rPr>
      </w:pPr>
      <w:r w:rsidRPr="002E0081">
        <w:rPr>
          <w:rFonts w:asciiTheme="minorHAnsi" w:hAnsiTheme="minorHAnsi" w:cstheme="minorHAnsi"/>
          <w:b/>
          <w:sz w:val="22"/>
          <w:szCs w:val="22"/>
        </w:rPr>
        <w:t>7.</w:t>
      </w:r>
      <w:r w:rsidRPr="002E0081">
        <w:rPr>
          <w:rFonts w:asciiTheme="minorHAnsi" w:hAnsiTheme="minorHAnsi" w:cstheme="minorHAnsi"/>
          <w:b/>
          <w:sz w:val="22"/>
          <w:szCs w:val="22"/>
        </w:rPr>
        <w:tab/>
        <w:t xml:space="preserve">Tuvalet Temizliği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7.1.</w:t>
      </w:r>
      <w:r w:rsidRPr="002E0081">
        <w:rPr>
          <w:rFonts w:asciiTheme="minorHAnsi" w:hAnsiTheme="minorHAnsi" w:cstheme="minorHAnsi"/>
          <w:sz w:val="22"/>
          <w:szCs w:val="22"/>
        </w:rPr>
        <w:tab/>
        <w:t xml:space="preserve">Tuvalet temizliğinde kırmızı eldiven kırmızı kova ve kırmızı bez kullanılmalıdır. Tuvalet temizliği için önce sifon çekilmeli, klozet içerisi sıvı deterjan veya ovma maddesi dökülerek tuvalet fırçası ile fırçalanmalı, klozet çevresi ayrı bir temizlik bezi ile sıvı deterjan veya ovma maddesi kullanılarak silinmelidir. Silme işlemi bitince durulama yapılmalı ve ıslak alanlar kurulanır.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7.2.</w:t>
      </w:r>
      <w:r w:rsidRPr="002E0081">
        <w:rPr>
          <w:rFonts w:asciiTheme="minorHAnsi" w:hAnsiTheme="minorHAnsi" w:cstheme="minorHAnsi"/>
          <w:sz w:val="22"/>
          <w:szCs w:val="22"/>
        </w:rPr>
        <w:tab/>
        <w:t xml:space="preserve">Yer süzgeci su tutularak kaba kirlerinden arındırılır.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7.3.</w:t>
      </w:r>
      <w:r w:rsidRPr="002E0081">
        <w:rPr>
          <w:rFonts w:asciiTheme="minorHAnsi" w:hAnsiTheme="minorHAnsi" w:cstheme="minorHAnsi"/>
          <w:sz w:val="22"/>
          <w:szCs w:val="22"/>
        </w:rPr>
        <w:tab/>
        <w:t xml:space="preserve">Tüm zemin oda temizliğinde kullanılandan farklı bir paspas ile kapıya doğru silinir ve kurulanır. </w:t>
      </w:r>
    </w:p>
    <w:p w:rsidR="008C7C80" w:rsidRPr="002E0081"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7.4.</w:t>
      </w:r>
      <w:r w:rsidRPr="002E0081">
        <w:rPr>
          <w:rFonts w:asciiTheme="minorHAnsi" w:hAnsiTheme="minorHAnsi" w:cstheme="minorHAnsi"/>
          <w:sz w:val="22"/>
          <w:szCs w:val="22"/>
        </w:rPr>
        <w:tab/>
        <w:t xml:space="preserve">Sıvı sabun kaplarının üstüne ekleme yapılmamalıdır. Boşalan sabunluk yıkanıp kurutulduktan sonra tekrar doldurulmalıdır. </w:t>
      </w:r>
    </w:p>
    <w:p w:rsidR="008C7C80" w:rsidRDefault="008C7C80" w:rsidP="002E0081">
      <w:pPr>
        <w:ind w:left="426" w:hanging="425"/>
        <w:jc w:val="both"/>
        <w:rPr>
          <w:rFonts w:asciiTheme="minorHAnsi" w:hAnsiTheme="minorHAnsi" w:cstheme="minorHAnsi"/>
          <w:sz w:val="22"/>
          <w:szCs w:val="22"/>
        </w:rPr>
      </w:pPr>
      <w:r w:rsidRPr="002E0081">
        <w:rPr>
          <w:rFonts w:asciiTheme="minorHAnsi" w:hAnsiTheme="minorHAnsi" w:cstheme="minorHAnsi"/>
          <w:sz w:val="22"/>
          <w:szCs w:val="22"/>
        </w:rPr>
        <w:t>7.5.</w:t>
      </w:r>
      <w:r w:rsidRPr="002E0081">
        <w:rPr>
          <w:rFonts w:asciiTheme="minorHAnsi" w:hAnsiTheme="minorHAnsi" w:cstheme="minorHAnsi"/>
          <w:sz w:val="22"/>
          <w:szCs w:val="22"/>
        </w:rPr>
        <w:tab/>
        <w:t>Tuvalet temizliğinde kullanılan bezler (</w:t>
      </w:r>
      <w:proofErr w:type="spellStart"/>
      <w:r w:rsidRPr="002E0081">
        <w:rPr>
          <w:rFonts w:asciiTheme="minorHAnsi" w:hAnsiTheme="minorHAnsi" w:cstheme="minorHAnsi"/>
          <w:sz w:val="22"/>
          <w:szCs w:val="22"/>
        </w:rPr>
        <w:t>mop</w:t>
      </w:r>
      <w:proofErr w:type="spellEnd"/>
      <w:r w:rsidRPr="002E0081">
        <w:rPr>
          <w:rFonts w:asciiTheme="minorHAnsi" w:hAnsiTheme="minorHAnsi" w:cstheme="minorHAnsi"/>
          <w:sz w:val="22"/>
          <w:szCs w:val="22"/>
        </w:rPr>
        <w:t>, paspas dâhil) gün sonunda sıcak su ve deterjanla çamaşır makinesinde yıkanmadan ve kurutulmadan kesinlikle başka bir alanda kullanılmamalıdır.</w:t>
      </w:r>
    </w:p>
    <w:p w:rsidR="00FD4A93" w:rsidRPr="002E0081" w:rsidRDefault="00FD4A93" w:rsidP="00FD4A93">
      <w:pPr>
        <w:ind w:left="426" w:hanging="425"/>
        <w:jc w:val="both"/>
        <w:rPr>
          <w:rFonts w:asciiTheme="minorHAnsi" w:hAnsiTheme="minorHAnsi" w:cstheme="minorHAnsi"/>
          <w:sz w:val="22"/>
          <w:szCs w:val="22"/>
        </w:rPr>
      </w:pPr>
      <w:r>
        <w:rPr>
          <w:rFonts w:asciiTheme="minorHAnsi" w:hAnsiTheme="minorHAnsi" w:cstheme="minorHAnsi"/>
          <w:sz w:val="22"/>
          <w:szCs w:val="22"/>
        </w:rPr>
        <w:t xml:space="preserve">7.6. </w:t>
      </w:r>
      <w:r>
        <w:rPr>
          <w:rFonts w:asciiTheme="minorHAnsi" w:hAnsiTheme="minorHAnsi" w:cstheme="minorHAnsi"/>
          <w:sz w:val="22"/>
          <w:szCs w:val="22"/>
        </w:rPr>
        <w:t>İşlem yapıldığında (varsa) kontrol çizelgeleri imza edilir.</w:t>
      </w:r>
    </w:p>
    <w:p w:rsidR="008C7C80" w:rsidRPr="002E0081" w:rsidRDefault="008C7C80" w:rsidP="002E0081">
      <w:pPr>
        <w:ind w:left="426" w:hanging="425"/>
        <w:jc w:val="both"/>
        <w:rPr>
          <w:rFonts w:asciiTheme="minorHAnsi" w:hAnsiTheme="minorHAnsi" w:cstheme="minorHAnsi"/>
          <w:sz w:val="22"/>
          <w:szCs w:val="22"/>
        </w:rPr>
      </w:pPr>
    </w:p>
    <w:p w:rsidR="00D6171F" w:rsidRPr="002E0081" w:rsidRDefault="00D6171F" w:rsidP="002E0081">
      <w:pPr>
        <w:pStyle w:val="AralkYok"/>
        <w:ind w:left="426" w:hanging="425"/>
        <w:rPr>
          <w:rFonts w:asciiTheme="minorHAnsi" w:hAnsiTheme="minorHAnsi" w:cstheme="minorHAnsi"/>
          <w:b/>
          <w:sz w:val="22"/>
          <w:szCs w:val="22"/>
        </w:rPr>
      </w:pPr>
      <w:r w:rsidRPr="002E0081">
        <w:rPr>
          <w:rFonts w:asciiTheme="minorHAnsi" w:hAnsiTheme="minorHAnsi" w:cstheme="minorHAnsi"/>
          <w:b/>
          <w:sz w:val="22"/>
          <w:szCs w:val="22"/>
        </w:rPr>
        <w:t>Genel Kurallar</w:t>
      </w:r>
    </w:p>
    <w:p w:rsidR="00D6171F" w:rsidRPr="002E0081" w:rsidRDefault="00D6171F" w:rsidP="002E0081">
      <w:pPr>
        <w:pStyle w:val="AralkYok"/>
        <w:ind w:left="426" w:hanging="425"/>
        <w:rPr>
          <w:rFonts w:asciiTheme="minorHAnsi" w:hAnsiTheme="minorHAnsi" w:cstheme="minorHAnsi"/>
          <w:b/>
          <w:sz w:val="22"/>
          <w:szCs w:val="22"/>
        </w:rPr>
      </w:pPr>
    </w:p>
    <w:p w:rsidR="00D6171F" w:rsidRP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6.1. </w:t>
      </w:r>
      <w:r w:rsidRPr="002E0081">
        <w:rPr>
          <w:rFonts w:asciiTheme="minorHAnsi" w:hAnsiTheme="minorHAnsi" w:cstheme="minorHAnsi"/>
          <w:sz w:val="22"/>
          <w:szCs w:val="22"/>
        </w:rPr>
        <w:tab/>
        <w:t xml:space="preserve">Temizlik personeli mutlaka yaptığı işin özelliğine göre; eldiven, maske, koruyucu ayakkabı veya çizme, iş önlüğü </w:t>
      </w:r>
      <w:proofErr w:type="spellStart"/>
      <w:r w:rsidRPr="002E0081">
        <w:rPr>
          <w:rFonts w:asciiTheme="minorHAnsi" w:hAnsiTheme="minorHAnsi" w:cstheme="minorHAnsi"/>
          <w:sz w:val="22"/>
          <w:szCs w:val="22"/>
        </w:rPr>
        <w:t>v.b</w:t>
      </w:r>
      <w:proofErr w:type="spellEnd"/>
      <w:r w:rsidRPr="002E0081">
        <w:rPr>
          <w:rFonts w:asciiTheme="minorHAnsi" w:hAnsiTheme="minorHAnsi" w:cstheme="minorHAnsi"/>
          <w:sz w:val="22"/>
          <w:szCs w:val="22"/>
        </w:rPr>
        <w:t>. malzemeleri kullanmalıdır.</w:t>
      </w:r>
    </w:p>
    <w:p w:rsid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6.2. </w:t>
      </w:r>
      <w:r w:rsidRPr="002E0081">
        <w:rPr>
          <w:rFonts w:asciiTheme="minorHAnsi" w:hAnsiTheme="minorHAnsi" w:cstheme="minorHAnsi"/>
          <w:sz w:val="22"/>
          <w:szCs w:val="22"/>
        </w:rPr>
        <w:tab/>
        <w:t xml:space="preserve">Çalışanlar çalışma sahasında herhangi bir iş kazasına şahit oldukları zaman, derhal Kurum </w:t>
      </w:r>
      <w:proofErr w:type="gramStart"/>
      <w:r w:rsidRPr="002E0081">
        <w:rPr>
          <w:rFonts w:asciiTheme="minorHAnsi" w:hAnsiTheme="minorHAnsi" w:cstheme="minorHAnsi"/>
          <w:sz w:val="22"/>
          <w:szCs w:val="22"/>
        </w:rPr>
        <w:t>Müdüründen  veya</w:t>
      </w:r>
      <w:proofErr w:type="gramEnd"/>
      <w:r w:rsidRPr="002E0081">
        <w:rPr>
          <w:rFonts w:asciiTheme="minorHAnsi" w:hAnsiTheme="minorHAnsi" w:cstheme="minorHAnsi"/>
          <w:sz w:val="22"/>
          <w:szCs w:val="22"/>
        </w:rPr>
        <w:t xml:space="preserve"> okul idaresinden </w:t>
      </w:r>
      <w:r w:rsidR="002E0081">
        <w:rPr>
          <w:rFonts w:asciiTheme="minorHAnsi" w:hAnsiTheme="minorHAnsi" w:cstheme="minorHAnsi"/>
          <w:sz w:val="22"/>
          <w:szCs w:val="22"/>
        </w:rPr>
        <w:t xml:space="preserve"> ilkyardım isteyecektir.</w:t>
      </w:r>
    </w:p>
    <w:p w:rsid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lastRenderedPageBreak/>
        <w:t xml:space="preserve">6.3. </w:t>
      </w:r>
      <w:r w:rsidRPr="002E0081">
        <w:rPr>
          <w:rFonts w:asciiTheme="minorHAnsi" w:hAnsiTheme="minorHAnsi" w:cstheme="minorHAnsi"/>
          <w:sz w:val="22"/>
          <w:szCs w:val="22"/>
        </w:rPr>
        <w:tab/>
        <w:t>Yüksek yerlerde çalışanlar, çalıştıkları yerin altından diğer çalışanların geçmesini önleyecek şekilde gerekli barikat ve ikaz işaretlerini de koyacaktır.</w:t>
      </w:r>
    </w:p>
    <w:p w:rsid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6.4. </w:t>
      </w:r>
      <w:r w:rsidRPr="002E0081">
        <w:rPr>
          <w:rFonts w:asciiTheme="minorHAnsi" w:hAnsiTheme="minorHAnsi" w:cstheme="minorHAnsi"/>
          <w:sz w:val="22"/>
          <w:szCs w:val="22"/>
        </w:rPr>
        <w:tab/>
        <w:t>Merdiven kullanarak yüksek yerlerde çalışma yapanlar ellerinde ve ceplerinde alet</w:t>
      </w:r>
      <w:r w:rsidR="002E0081">
        <w:rPr>
          <w:rFonts w:asciiTheme="minorHAnsi" w:hAnsiTheme="minorHAnsi" w:cstheme="minorHAnsi"/>
          <w:sz w:val="22"/>
          <w:szCs w:val="22"/>
        </w:rPr>
        <w:t xml:space="preserve"> ve malzeme bulundurmayacaktır.</w:t>
      </w:r>
      <w:r w:rsidR="00FD4A93">
        <w:rPr>
          <w:rFonts w:asciiTheme="minorHAnsi" w:hAnsiTheme="minorHAnsi" w:cstheme="minorHAnsi"/>
          <w:sz w:val="22"/>
          <w:szCs w:val="22"/>
        </w:rPr>
        <w:t xml:space="preserve"> Merdivenin en üst kısmı göğüs hizasına gelecek şekilde çalışılmalı, daha yukarı çıkılmamalıdır. Yetersiz yükseklikteki merdivenlere çıkılmamalıdır.</w:t>
      </w:r>
      <w:r w:rsidR="00FB7371">
        <w:rPr>
          <w:rFonts w:asciiTheme="minorHAnsi" w:hAnsiTheme="minorHAnsi" w:cstheme="minorHAnsi"/>
          <w:sz w:val="22"/>
          <w:szCs w:val="22"/>
        </w:rPr>
        <w:t xml:space="preserve"> En üst basamağına çıkılmayacaktır.</w:t>
      </w:r>
    </w:p>
    <w:p w:rsidR="00D6171F" w:rsidRP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6.5. </w:t>
      </w:r>
      <w:r w:rsidRPr="002E0081">
        <w:rPr>
          <w:rFonts w:asciiTheme="minorHAnsi" w:hAnsiTheme="minorHAnsi" w:cstheme="minorHAnsi"/>
          <w:sz w:val="22"/>
          <w:szCs w:val="22"/>
        </w:rPr>
        <w:tab/>
        <w:t>Merdivenlerden iniş ve çıkışlar birer birer yapılacaktır. İnen inmeden veya çıkan çıkmadan, başka kimse(</w:t>
      </w:r>
      <w:proofErr w:type="spellStart"/>
      <w:r w:rsidRPr="002E0081">
        <w:rPr>
          <w:rFonts w:asciiTheme="minorHAnsi" w:hAnsiTheme="minorHAnsi" w:cstheme="minorHAnsi"/>
          <w:sz w:val="22"/>
          <w:szCs w:val="22"/>
        </w:rPr>
        <w:t>ler</w:t>
      </w:r>
      <w:proofErr w:type="spellEnd"/>
      <w:r w:rsidRPr="002E0081">
        <w:rPr>
          <w:rFonts w:asciiTheme="minorHAnsi" w:hAnsiTheme="minorHAnsi" w:cstheme="minorHAnsi"/>
          <w:sz w:val="22"/>
          <w:szCs w:val="22"/>
        </w:rPr>
        <w:t>) merdiven altında veya üstünde bulunmayacaktır.</w:t>
      </w:r>
      <w:r w:rsidR="00FD4A93">
        <w:rPr>
          <w:rFonts w:asciiTheme="minorHAnsi" w:hAnsiTheme="minorHAnsi" w:cstheme="minorHAnsi"/>
          <w:sz w:val="22"/>
          <w:szCs w:val="22"/>
        </w:rPr>
        <w:t xml:space="preserve"> </w:t>
      </w:r>
      <w:bookmarkStart w:id="0" w:name="_GoBack"/>
      <w:bookmarkEnd w:id="0"/>
    </w:p>
    <w:p w:rsidR="00D6171F" w:rsidRPr="002E0081" w:rsidRDefault="00D6171F" w:rsidP="002E0081">
      <w:pPr>
        <w:pStyle w:val="AralkYok"/>
        <w:spacing w:line="276" w:lineRule="auto"/>
        <w:ind w:left="426" w:hanging="425"/>
        <w:rPr>
          <w:rFonts w:asciiTheme="minorHAnsi" w:hAnsiTheme="minorHAnsi" w:cstheme="minorHAnsi"/>
          <w:color w:val="141414"/>
          <w:sz w:val="22"/>
          <w:szCs w:val="22"/>
        </w:rPr>
      </w:pPr>
      <w:r w:rsidRPr="002E0081">
        <w:rPr>
          <w:rFonts w:asciiTheme="minorHAnsi" w:hAnsiTheme="minorHAnsi" w:cstheme="minorHAnsi"/>
          <w:sz w:val="22"/>
          <w:szCs w:val="22"/>
        </w:rPr>
        <w:t xml:space="preserve">6.6. </w:t>
      </w:r>
      <w:r w:rsidRPr="002E0081">
        <w:rPr>
          <w:rFonts w:asciiTheme="minorHAnsi" w:hAnsiTheme="minorHAnsi" w:cstheme="minorHAnsi"/>
          <w:sz w:val="22"/>
          <w:szCs w:val="22"/>
        </w:rPr>
        <w:tab/>
      </w:r>
      <w:r w:rsidRPr="002E0081">
        <w:rPr>
          <w:rFonts w:asciiTheme="minorHAnsi" w:hAnsiTheme="minorHAnsi" w:cstheme="minorHAnsi"/>
          <w:color w:val="141414"/>
          <w:sz w:val="22"/>
          <w:szCs w:val="22"/>
        </w:rPr>
        <w:t>Tüm makine, cihaz ve donanımlar sorumluları tarafından çalıştırılacak, yetkilileri tarafından muhafazaları çıkarılacak, gereken bakım ve onarımları tamamlandıktan sonra koruyucuları takılacaktır.</w:t>
      </w:r>
      <w:r w:rsidRPr="002E0081">
        <w:rPr>
          <w:rFonts w:asciiTheme="minorHAnsi" w:hAnsiTheme="minorHAnsi" w:cstheme="minorHAnsi"/>
          <w:sz w:val="22"/>
          <w:szCs w:val="22"/>
        </w:rPr>
        <w:br/>
        <w:t xml:space="preserve">6.7. </w:t>
      </w:r>
      <w:r w:rsidRPr="002E0081">
        <w:rPr>
          <w:rFonts w:asciiTheme="minorHAnsi" w:hAnsiTheme="minorHAnsi" w:cstheme="minorHAnsi"/>
          <w:color w:val="141414"/>
          <w:sz w:val="22"/>
          <w:szCs w:val="22"/>
        </w:rPr>
        <w:t>El aletleri ve takımlar daima dikkatli olarak, her takım yerli yerinde ve amacına uygun işlerde kullanılacaktır.</w:t>
      </w:r>
      <w:r w:rsidRPr="002E0081">
        <w:rPr>
          <w:rFonts w:asciiTheme="minorHAnsi" w:hAnsiTheme="minorHAnsi" w:cstheme="minorHAnsi"/>
          <w:color w:val="141414"/>
          <w:sz w:val="22"/>
          <w:szCs w:val="22"/>
        </w:rPr>
        <w:br/>
      </w:r>
      <w:r w:rsidRPr="002E0081">
        <w:rPr>
          <w:rFonts w:asciiTheme="minorHAnsi" w:hAnsiTheme="minorHAnsi" w:cstheme="minorHAnsi"/>
          <w:sz w:val="22"/>
          <w:szCs w:val="22"/>
        </w:rPr>
        <w:t xml:space="preserve">6.8.  </w:t>
      </w:r>
      <w:r w:rsidRPr="002E0081">
        <w:rPr>
          <w:rFonts w:asciiTheme="minorHAnsi" w:hAnsiTheme="minorHAnsi" w:cstheme="minorHAnsi"/>
          <w:color w:val="141414"/>
          <w:sz w:val="22"/>
          <w:szCs w:val="22"/>
        </w:rPr>
        <w:t xml:space="preserve">El takımları kullanılmadan önce daima genel bir kontrolden geçirilmeli, bozuk, kırık, çatlak </w:t>
      </w:r>
      <w:proofErr w:type="spellStart"/>
      <w:r w:rsidRPr="002E0081">
        <w:rPr>
          <w:rFonts w:asciiTheme="minorHAnsi" w:hAnsiTheme="minorHAnsi" w:cstheme="minorHAnsi"/>
          <w:color w:val="141414"/>
          <w:sz w:val="22"/>
          <w:szCs w:val="22"/>
        </w:rPr>
        <w:t>v.s</w:t>
      </w:r>
      <w:proofErr w:type="spellEnd"/>
      <w:r w:rsidRPr="002E0081">
        <w:rPr>
          <w:rFonts w:asciiTheme="minorHAnsi" w:hAnsiTheme="minorHAnsi" w:cstheme="minorHAnsi"/>
          <w:color w:val="141414"/>
          <w:sz w:val="22"/>
          <w:szCs w:val="22"/>
        </w:rPr>
        <w:t>. olanlar kullanılmayacaktır</w:t>
      </w:r>
    </w:p>
    <w:p w:rsidR="00D6171F" w:rsidRP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6.9. </w:t>
      </w:r>
      <w:r w:rsidRPr="002E0081">
        <w:rPr>
          <w:rFonts w:asciiTheme="minorHAnsi" w:hAnsiTheme="minorHAnsi" w:cstheme="minorHAnsi"/>
          <w:sz w:val="22"/>
          <w:szCs w:val="22"/>
        </w:rPr>
        <w:tab/>
        <w:t>Elle taşıma işlerinde iş güvenliği kurallarına uygun olarak taşıma yapılacaktır.</w:t>
      </w:r>
    </w:p>
    <w:p w:rsidR="00D6171F" w:rsidRPr="002E0081" w:rsidRDefault="00D6171F" w:rsidP="00FD4A93">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6.10. </w:t>
      </w:r>
      <w:r w:rsidRPr="002E0081">
        <w:rPr>
          <w:rFonts w:asciiTheme="minorHAnsi" w:hAnsiTheme="minorHAnsi" w:cstheme="minorHAnsi"/>
          <w:sz w:val="22"/>
          <w:szCs w:val="22"/>
        </w:rPr>
        <w:tab/>
        <w:t xml:space="preserve">Görevler </w:t>
      </w:r>
      <w:proofErr w:type="gramStart"/>
      <w:r w:rsidRPr="002E0081">
        <w:rPr>
          <w:rFonts w:asciiTheme="minorHAnsi" w:hAnsiTheme="minorHAnsi" w:cstheme="minorHAnsi"/>
          <w:sz w:val="22"/>
          <w:szCs w:val="22"/>
        </w:rPr>
        <w:t>dahilinde</w:t>
      </w:r>
      <w:proofErr w:type="gramEnd"/>
      <w:r w:rsidRPr="002E0081">
        <w:rPr>
          <w:rFonts w:asciiTheme="minorHAnsi" w:hAnsiTheme="minorHAnsi" w:cstheme="minorHAnsi"/>
          <w:sz w:val="22"/>
          <w:szCs w:val="22"/>
        </w:rPr>
        <w:t xml:space="preserve"> kurum müdürünün vereceği görev ve iş güvenliği </w:t>
      </w:r>
      <w:r w:rsidR="00C2159C" w:rsidRPr="002E0081">
        <w:rPr>
          <w:rFonts w:asciiTheme="minorHAnsi" w:hAnsiTheme="minorHAnsi" w:cstheme="minorHAnsi"/>
          <w:sz w:val="22"/>
          <w:szCs w:val="22"/>
        </w:rPr>
        <w:t>talimatlarına uyulması</w:t>
      </w:r>
      <w:r w:rsidRPr="002E0081">
        <w:rPr>
          <w:rFonts w:asciiTheme="minorHAnsi" w:hAnsiTheme="minorHAnsi" w:cstheme="minorHAnsi"/>
          <w:sz w:val="22"/>
          <w:szCs w:val="22"/>
        </w:rPr>
        <w:t xml:space="preserve"> gerekmektedir.</w:t>
      </w:r>
      <w:r w:rsidR="00FD4A93" w:rsidRPr="00FD4A93">
        <w:rPr>
          <w:rFonts w:asciiTheme="minorHAnsi" w:hAnsiTheme="minorHAnsi" w:cstheme="minorHAnsi"/>
          <w:sz w:val="22"/>
          <w:szCs w:val="22"/>
        </w:rPr>
        <w:t xml:space="preserve"> </w:t>
      </w:r>
      <w:r w:rsidR="00FD4A93">
        <w:rPr>
          <w:rFonts w:asciiTheme="minorHAnsi" w:hAnsiTheme="minorHAnsi" w:cstheme="minorHAnsi"/>
          <w:sz w:val="22"/>
          <w:szCs w:val="22"/>
        </w:rPr>
        <w:t xml:space="preserve">İşlem yapıldığında </w:t>
      </w:r>
      <w:r w:rsidR="00FD4A93">
        <w:rPr>
          <w:rFonts w:asciiTheme="minorHAnsi" w:hAnsiTheme="minorHAnsi" w:cstheme="minorHAnsi"/>
          <w:sz w:val="22"/>
          <w:szCs w:val="22"/>
        </w:rPr>
        <w:t>konulmuşsa</w:t>
      </w:r>
      <w:r w:rsidR="00FD4A93">
        <w:rPr>
          <w:rFonts w:asciiTheme="minorHAnsi" w:hAnsiTheme="minorHAnsi" w:cstheme="minorHAnsi"/>
          <w:sz w:val="22"/>
          <w:szCs w:val="22"/>
        </w:rPr>
        <w:t xml:space="preserve"> kontrol çizelgeleri imza edilir.</w:t>
      </w:r>
      <w:r w:rsidR="00FD4A93">
        <w:rPr>
          <w:rFonts w:asciiTheme="minorHAnsi" w:hAnsiTheme="minorHAnsi" w:cstheme="minorHAnsi"/>
          <w:sz w:val="22"/>
          <w:szCs w:val="22"/>
        </w:rPr>
        <w:t xml:space="preserve"> </w:t>
      </w:r>
    </w:p>
    <w:p w:rsidR="00D6171F" w:rsidRPr="002E0081" w:rsidRDefault="00D6171F" w:rsidP="002E0081">
      <w:pPr>
        <w:pStyle w:val="AralkYok"/>
        <w:spacing w:line="276" w:lineRule="auto"/>
        <w:ind w:left="426" w:hanging="425"/>
        <w:rPr>
          <w:rFonts w:asciiTheme="minorHAnsi" w:hAnsiTheme="minorHAnsi" w:cstheme="minorHAnsi"/>
          <w:color w:val="141414"/>
          <w:sz w:val="22"/>
          <w:szCs w:val="22"/>
        </w:rPr>
      </w:pPr>
      <w:r w:rsidRPr="002E0081">
        <w:rPr>
          <w:rFonts w:asciiTheme="minorHAnsi" w:hAnsiTheme="minorHAnsi" w:cstheme="minorHAnsi"/>
          <w:sz w:val="22"/>
          <w:szCs w:val="22"/>
        </w:rPr>
        <w:t xml:space="preserve">6.11. </w:t>
      </w:r>
      <w:r w:rsidRPr="002E0081">
        <w:rPr>
          <w:rFonts w:asciiTheme="minorHAnsi" w:hAnsiTheme="minorHAnsi" w:cstheme="minorHAnsi"/>
          <w:sz w:val="22"/>
          <w:szCs w:val="22"/>
        </w:rPr>
        <w:tab/>
      </w:r>
      <w:r w:rsidRPr="002E0081">
        <w:rPr>
          <w:rFonts w:asciiTheme="minorHAnsi" w:hAnsiTheme="minorHAnsi" w:cstheme="minorHAnsi"/>
          <w:color w:val="141414"/>
          <w:sz w:val="22"/>
          <w:szCs w:val="22"/>
        </w:rPr>
        <w:t>İşyerinde uyulması gereken kurallar, çalışanların iş güvenliğini sağlamayı, yangınları, can ve mal kaybını önlemeyi amaçlamaktadır. Tüm çalışanlar kendisinin ve çalışma arkadaşlarının can güvenliğini tehlikeye sokmamak için bu kurallara uyacaktır.</w:t>
      </w:r>
    </w:p>
    <w:p w:rsidR="00D6171F" w:rsidRPr="002E0081" w:rsidRDefault="00D6171F" w:rsidP="002E0081">
      <w:pPr>
        <w:pStyle w:val="AralkYok"/>
        <w:spacing w:line="276" w:lineRule="auto"/>
        <w:ind w:left="426" w:hanging="425"/>
        <w:rPr>
          <w:rFonts w:asciiTheme="minorHAnsi" w:hAnsiTheme="minorHAnsi" w:cstheme="minorHAnsi"/>
          <w:color w:val="141414"/>
          <w:sz w:val="22"/>
          <w:szCs w:val="22"/>
        </w:rPr>
      </w:pPr>
      <w:r w:rsidRPr="002E0081">
        <w:rPr>
          <w:rFonts w:asciiTheme="minorHAnsi" w:hAnsiTheme="minorHAnsi" w:cstheme="minorHAnsi"/>
          <w:sz w:val="22"/>
          <w:szCs w:val="22"/>
        </w:rPr>
        <w:t xml:space="preserve">6.12. </w:t>
      </w:r>
      <w:r w:rsidRPr="002E0081">
        <w:rPr>
          <w:rFonts w:asciiTheme="minorHAnsi" w:hAnsiTheme="minorHAnsi" w:cstheme="minorHAnsi"/>
          <w:sz w:val="22"/>
          <w:szCs w:val="22"/>
        </w:rPr>
        <w:tab/>
      </w:r>
      <w:r w:rsidRPr="002E0081">
        <w:rPr>
          <w:rFonts w:asciiTheme="minorHAnsi" w:hAnsiTheme="minorHAnsi" w:cstheme="minorHAnsi"/>
          <w:color w:val="141414"/>
          <w:sz w:val="22"/>
          <w:szCs w:val="22"/>
        </w:rPr>
        <w:t>Çalışma sahasındaki tüm iş güvenliği ikaz levhalarına ve işaretlerine riayet edilecektir.</w:t>
      </w:r>
    </w:p>
    <w:p w:rsidR="002E0081" w:rsidRDefault="00D6171F" w:rsidP="002E0081">
      <w:pPr>
        <w:pStyle w:val="AralkYok"/>
        <w:spacing w:line="276" w:lineRule="auto"/>
        <w:ind w:left="426" w:hanging="425"/>
        <w:rPr>
          <w:rFonts w:asciiTheme="minorHAnsi" w:hAnsiTheme="minorHAnsi" w:cstheme="minorHAnsi"/>
          <w:color w:val="141414"/>
          <w:sz w:val="22"/>
          <w:szCs w:val="22"/>
        </w:rPr>
      </w:pPr>
      <w:r w:rsidRPr="002E0081">
        <w:rPr>
          <w:rFonts w:asciiTheme="minorHAnsi" w:hAnsiTheme="minorHAnsi" w:cstheme="minorHAnsi"/>
          <w:sz w:val="22"/>
          <w:szCs w:val="22"/>
        </w:rPr>
        <w:t xml:space="preserve">6.13. </w:t>
      </w:r>
      <w:r w:rsidRPr="002E0081">
        <w:rPr>
          <w:rFonts w:asciiTheme="minorHAnsi" w:hAnsiTheme="minorHAnsi" w:cstheme="minorHAnsi"/>
          <w:sz w:val="22"/>
          <w:szCs w:val="22"/>
        </w:rPr>
        <w:tab/>
      </w:r>
      <w:r w:rsidRPr="002E0081">
        <w:rPr>
          <w:rFonts w:asciiTheme="minorHAnsi" w:hAnsiTheme="minorHAnsi" w:cstheme="minorHAnsi"/>
          <w:color w:val="141414"/>
          <w:sz w:val="22"/>
          <w:szCs w:val="22"/>
        </w:rPr>
        <w:t>Göz için tehlikeli olabilen işlerde koruyucu gözlük ve yüz siperleri kullanılacaktır.</w:t>
      </w:r>
    </w:p>
    <w:p w:rsidR="00D6171F" w:rsidRPr="002E0081" w:rsidRDefault="00D6171F" w:rsidP="002E0081">
      <w:pPr>
        <w:pStyle w:val="AralkYok"/>
        <w:spacing w:line="276" w:lineRule="auto"/>
        <w:ind w:left="426" w:hanging="425"/>
        <w:rPr>
          <w:rFonts w:asciiTheme="minorHAnsi" w:hAnsiTheme="minorHAnsi" w:cstheme="minorHAnsi"/>
          <w:bCs/>
          <w:sz w:val="22"/>
          <w:szCs w:val="22"/>
        </w:rPr>
      </w:pPr>
      <w:r w:rsidRPr="002E0081">
        <w:rPr>
          <w:rFonts w:asciiTheme="minorHAnsi" w:hAnsiTheme="minorHAnsi" w:cstheme="minorHAnsi"/>
          <w:sz w:val="22"/>
          <w:szCs w:val="22"/>
        </w:rPr>
        <w:t xml:space="preserve">6.14. </w:t>
      </w:r>
      <w:r w:rsidRPr="002E0081">
        <w:rPr>
          <w:rFonts w:asciiTheme="minorHAnsi" w:hAnsiTheme="minorHAnsi" w:cstheme="minorHAnsi"/>
          <w:sz w:val="22"/>
          <w:szCs w:val="22"/>
        </w:rPr>
        <w:tab/>
        <w:t>1</w:t>
      </w:r>
      <w:r w:rsidRPr="002E0081">
        <w:rPr>
          <w:rFonts w:asciiTheme="minorHAnsi" w:hAnsiTheme="minorHAnsi" w:cstheme="minorHAnsi"/>
          <w:color w:val="141414"/>
          <w:sz w:val="22"/>
          <w:szCs w:val="22"/>
        </w:rPr>
        <w:t xml:space="preserve">,5 metre ve daha yüksek yerlerde yapılacak çalışmalarda </w:t>
      </w:r>
      <w:r w:rsidR="00C2159C" w:rsidRPr="002E0081">
        <w:rPr>
          <w:rFonts w:asciiTheme="minorHAnsi" w:hAnsiTheme="minorHAnsi" w:cstheme="minorHAnsi"/>
          <w:color w:val="141414"/>
          <w:sz w:val="22"/>
          <w:szCs w:val="22"/>
        </w:rPr>
        <w:t xml:space="preserve">paraşüt tipi </w:t>
      </w:r>
      <w:r w:rsidRPr="002E0081">
        <w:rPr>
          <w:rFonts w:asciiTheme="minorHAnsi" w:hAnsiTheme="minorHAnsi" w:cstheme="minorHAnsi"/>
          <w:color w:val="141414"/>
          <w:sz w:val="22"/>
          <w:szCs w:val="22"/>
        </w:rPr>
        <w:t>emniyet kemeri kullanılacaktır.</w:t>
      </w:r>
      <w:r w:rsidRPr="002E0081">
        <w:rPr>
          <w:rFonts w:asciiTheme="minorHAnsi" w:hAnsiTheme="minorHAnsi" w:cstheme="minorHAnsi"/>
          <w:bCs/>
          <w:sz w:val="22"/>
          <w:szCs w:val="22"/>
        </w:rPr>
        <w:t xml:space="preserve">    </w:t>
      </w:r>
    </w:p>
    <w:p w:rsidR="00D6171F" w:rsidRP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6.15.      Elektrikle ilgili alanlarda (Priz, lamba, vb.) çalışırken sigortaların kapalı olup olmadığı kontrol edilerek                                elektrik çarpmalarına karşı tedbirler alınmış olması sağlanacak.</w:t>
      </w:r>
    </w:p>
    <w:p w:rsidR="00D6171F" w:rsidRP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6.16.      Çalışma alanınızda anlık karşılaşılan bir tehlikeyle (Cam kırılması, dolap düşmesi, petek düşmesi, </w:t>
      </w:r>
      <w:proofErr w:type="spellStart"/>
      <w:r w:rsidRPr="002E0081">
        <w:rPr>
          <w:rFonts w:asciiTheme="minorHAnsi" w:hAnsiTheme="minorHAnsi" w:cstheme="minorHAnsi"/>
          <w:sz w:val="22"/>
          <w:szCs w:val="22"/>
        </w:rPr>
        <w:t>v.b</w:t>
      </w:r>
      <w:proofErr w:type="spellEnd"/>
      <w:r w:rsidRPr="002E0081">
        <w:rPr>
          <w:rFonts w:asciiTheme="minorHAnsi" w:hAnsiTheme="minorHAnsi" w:cstheme="minorHAnsi"/>
          <w:sz w:val="22"/>
          <w:szCs w:val="22"/>
        </w:rPr>
        <w:t>.) karşılaşılması durumunda derhal kurum müdürüne bilgi verilerek gerekli tedbirlerin alınması sağlanacak.</w:t>
      </w:r>
    </w:p>
    <w:p w:rsidR="00D6171F" w:rsidRPr="002E0081" w:rsidRDefault="00D6171F" w:rsidP="002E0081">
      <w:pPr>
        <w:pStyle w:val="AralkYok"/>
        <w:spacing w:line="276" w:lineRule="auto"/>
        <w:ind w:left="426" w:hanging="425"/>
        <w:rPr>
          <w:rFonts w:asciiTheme="minorHAnsi" w:eastAsia="Calibri" w:hAnsiTheme="minorHAnsi" w:cstheme="minorHAnsi"/>
          <w:sz w:val="22"/>
          <w:szCs w:val="22"/>
        </w:rPr>
      </w:pPr>
      <w:r w:rsidRPr="002E0081">
        <w:rPr>
          <w:rFonts w:asciiTheme="minorHAnsi" w:hAnsiTheme="minorHAnsi" w:cstheme="minorHAnsi"/>
          <w:sz w:val="22"/>
          <w:szCs w:val="22"/>
        </w:rPr>
        <w:t xml:space="preserve">6.17.      </w:t>
      </w:r>
      <w:r w:rsidRPr="002E0081">
        <w:rPr>
          <w:rFonts w:asciiTheme="minorHAnsi" w:eastAsia="Calibri" w:hAnsiTheme="minorHAnsi" w:cstheme="minorHAnsi"/>
          <w:sz w:val="22"/>
          <w:szCs w:val="22"/>
        </w:rPr>
        <w:t xml:space="preserve">Kişisel Koruyucu Donanımlar iyi ve temiz bir şekilde kullanılarak, muhafaza edilmeli </w:t>
      </w:r>
    </w:p>
    <w:p w:rsidR="00D6171F" w:rsidRPr="002E0081" w:rsidRDefault="00D6171F" w:rsidP="002E0081">
      <w:pPr>
        <w:pStyle w:val="AralkYok"/>
        <w:spacing w:line="276" w:lineRule="auto"/>
        <w:ind w:left="426" w:hanging="425"/>
        <w:rPr>
          <w:rFonts w:asciiTheme="minorHAnsi" w:eastAsia="Calibri" w:hAnsiTheme="minorHAnsi" w:cstheme="minorHAnsi"/>
          <w:sz w:val="22"/>
          <w:szCs w:val="22"/>
        </w:rPr>
      </w:pPr>
      <w:r w:rsidRPr="002E0081">
        <w:rPr>
          <w:rFonts w:asciiTheme="minorHAnsi" w:eastAsia="Calibri" w:hAnsiTheme="minorHAnsi" w:cstheme="minorHAnsi"/>
          <w:sz w:val="22"/>
          <w:szCs w:val="22"/>
        </w:rPr>
        <w:t>İşi bittiğinde uygun bir yerde tutulmalıdır. Eskir veya kırılırsa amirinizden haber vererek yenisi alınmalıdır.</w:t>
      </w:r>
    </w:p>
    <w:p w:rsidR="00D6171F" w:rsidRPr="002E0081" w:rsidRDefault="00D6171F" w:rsidP="002E0081">
      <w:pPr>
        <w:pStyle w:val="AralkYok"/>
        <w:spacing w:line="276" w:lineRule="auto"/>
        <w:ind w:left="426" w:hanging="425"/>
        <w:rPr>
          <w:rFonts w:asciiTheme="minorHAnsi" w:eastAsia="Calibri" w:hAnsiTheme="minorHAnsi" w:cstheme="minorHAnsi"/>
          <w:sz w:val="22"/>
          <w:szCs w:val="22"/>
        </w:rPr>
      </w:pPr>
      <w:r w:rsidRPr="002E0081">
        <w:rPr>
          <w:rFonts w:asciiTheme="minorHAnsi" w:hAnsiTheme="minorHAnsi" w:cstheme="minorHAnsi"/>
          <w:sz w:val="22"/>
          <w:szCs w:val="22"/>
        </w:rPr>
        <w:t xml:space="preserve">6.18.      </w:t>
      </w:r>
      <w:r w:rsidRPr="002E0081">
        <w:rPr>
          <w:rFonts w:asciiTheme="minorHAnsi" w:eastAsia="Calibri" w:hAnsiTheme="minorHAnsi" w:cstheme="minorHAnsi"/>
          <w:sz w:val="22"/>
          <w:szCs w:val="22"/>
        </w:rPr>
        <w:t>Kazaya sebep olacak veya çalışanları tehlikeli durumlara düşürecek şekilde malzeme istif edilmemeli, kullanılan araç-gereçler gelişi güzel yerlere bırakılmamalıdır.</w:t>
      </w:r>
    </w:p>
    <w:p w:rsidR="00D6171F" w:rsidRPr="002E0081" w:rsidRDefault="00D6171F" w:rsidP="002E0081">
      <w:pPr>
        <w:pStyle w:val="AralkYok"/>
        <w:spacing w:line="276" w:lineRule="auto"/>
        <w:ind w:left="426" w:hanging="425"/>
        <w:rPr>
          <w:rFonts w:asciiTheme="minorHAnsi" w:eastAsia="Calibri" w:hAnsiTheme="minorHAnsi" w:cstheme="minorHAnsi"/>
          <w:sz w:val="22"/>
          <w:szCs w:val="22"/>
        </w:rPr>
      </w:pPr>
      <w:r w:rsidRPr="002E0081">
        <w:rPr>
          <w:rFonts w:asciiTheme="minorHAnsi" w:hAnsiTheme="minorHAnsi" w:cstheme="minorHAnsi"/>
          <w:sz w:val="22"/>
          <w:szCs w:val="22"/>
        </w:rPr>
        <w:t xml:space="preserve">6.19.      </w:t>
      </w:r>
      <w:r w:rsidRPr="002E0081">
        <w:rPr>
          <w:rFonts w:asciiTheme="minorHAnsi" w:eastAsia="Calibri" w:hAnsiTheme="minorHAnsi" w:cstheme="minorHAnsi"/>
          <w:sz w:val="22"/>
          <w:szCs w:val="22"/>
        </w:rPr>
        <w:t>Okuldan/Kurumdan izinsiz ayrılmamalı, gereksiz şakalar yapmamalı, girilmesi yasaklanan yerlere girilmemeli, işyerinde kesinlikle yatıp uyunmamalıdır.</w:t>
      </w:r>
    </w:p>
    <w:p w:rsidR="00D6171F" w:rsidRPr="002E0081" w:rsidRDefault="00D6171F" w:rsidP="002E0081">
      <w:pPr>
        <w:pStyle w:val="AralkYok"/>
        <w:spacing w:line="276" w:lineRule="auto"/>
        <w:ind w:left="426" w:hanging="425"/>
        <w:rPr>
          <w:rFonts w:asciiTheme="minorHAnsi" w:hAnsiTheme="minorHAnsi" w:cstheme="minorHAnsi"/>
          <w:sz w:val="22"/>
          <w:szCs w:val="22"/>
        </w:rPr>
      </w:pPr>
      <w:r w:rsidRPr="002E0081">
        <w:rPr>
          <w:rFonts w:asciiTheme="minorHAnsi" w:hAnsiTheme="minorHAnsi" w:cstheme="minorHAnsi"/>
          <w:sz w:val="22"/>
          <w:szCs w:val="22"/>
        </w:rPr>
        <w:t xml:space="preserve">6.20.      Çalışma alanında kimyasal (Çamaşır suyu </w:t>
      </w:r>
      <w:proofErr w:type="spellStart"/>
      <w:r w:rsidRPr="002E0081">
        <w:rPr>
          <w:rFonts w:asciiTheme="minorHAnsi" w:hAnsiTheme="minorHAnsi" w:cstheme="minorHAnsi"/>
          <w:sz w:val="22"/>
          <w:szCs w:val="22"/>
        </w:rPr>
        <w:t>v.b</w:t>
      </w:r>
      <w:proofErr w:type="spellEnd"/>
      <w:r w:rsidRPr="002E0081">
        <w:rPr>
          <w:rFonts w:asciiTheme="minorHAnsi" w:hAnsiTheme="minorHAnsi" w:cstheme="minorHAnsi"/>
          <w:sz w:val="22"/>
          <w:szCs w:val="22"/>
        </w:rPr>
        <w:t>. ) malzemelerden zehirlenmeler olmaması amacıyla tedbirlerin alınması ve çalışma anında kişisel koruyucu malzemelerin kullanılması gerekmektedir.</w:t>
      </w:r>
    </w:p>
    <w:p w:rsidR="00D6171F" w:rsidRPr="002E0081" w:rsidRDefault="00D6171F" w:rsidP="002E0081">
      <w:pPr>
        <w:pStyle w:val="AralkYok"/>
        <w:jc w:val="both"/>
        <w:rPr>
          <w:rFonts w:asciiTheme="minorHAnsi" w:hAnsiTheme="minorHAnsi" w:cstheme="minorHAnsi"/>
          <w:sz w:val="22"/>
          <w:szCs w:val="22"/>
        </w:rPr>
      </w:pPr>
      <w:r w:rsidRPr="002E0081">
        <w:rPr>
          <w:rFonts w:asciiTheme="minorHAnsi" w:hAnsiTheme="minorHAnsi" w:cstheme="minorHAnsi"/>
          <w:bCs/>
          <w:sz w:val="22"/>
          <w:szCs w:val="22"/>
        </w:rPr>
        <w:t xml:space="preserve">       </w:t>
      </w:r>
      <w:proofErr w:type="gramStart"/>
      <w:r w:rsidR="00250EF4" w:rsidRPr="00250EF4">
        <w:rPr>
          <w:rStyle w:val="FontStyle27"/>
          <w:rFonts w:asciiTheme="minorHAnsi" w:hAnsiTheme="minorHAnsi" w:cstheme="minorHAnsi"/>
          <w:u w:val="single"/>
        </w:rPr>
        <w:t>……………………………………………………………….</w:t>
      </w:r>
      <w:proofErr w:type="gramEnd"/>
      <w:r w:rsidR="00477116" w:rsidRPr="00250EF4">
        <w:rPr>
          <w:rStyle w:val="FontStyle27"/>
          <w:rFonts w:asciiTheme="minorHAnsi" w:hAnsiTheme="minorHAnsi" w:cstheme="minorHAnsi"/>
        </w:rPr>
        <w:t xml:space="preserve"> </w:t>
      </w:r>
      <w:r w:rsidR="00477116" w:rsidRPr="002E0081">
        <w:rPr>
          <w:rStyle w:val="FontStyle27"/>
          <w:rFonts w:asciiTheme="minorHAnsi" w:hAnsiTheme="minorHAnsi" w:cstheme="minorHAnsi"/>
        </w:rPr>
        <w:t xml:space="preserve">Müdürlüğü </w:t>
      </w:r>
      <w:r w:rsidRPr="002E0081">
        <w:rPr>
          <w:rStyle w:val="FontStyle28"/>
          <w:rFonts w:asciiTheme="minorHAnsi" w:hAnsiTheme="minorHAnsi" w:cstheme="minorHAnsi"/>
        </w:rPr>
        <w:t>tarafından iş yerinde</w:t>
      </w:r>
      <w:r w:rsidR="0096435A">
        <w:rPr>
          <w:rStyle w:val="FontStyle28"/>
          <w:rFonts w:asciiTheme="minorHAnsi" w:hAnsiTheme="minorHAnsi" w:cstheme="minorHAnsi"/>
        </w:rPr>
        <w:t>/yerlerinde</w:t>
      </w:r>
      <w:r w:rsidRPr="002E0081">
        <w:rPr>
          <w:rStyle w:val="FontStyle28"/>
          <w:rFonts w:asciiTheme="minorHAnsi" w:hAnsiTheme="minorHAnsi" w:cstheme="minorHAnsi"/>
        </w:rPr>
        <w:t xml:space="preserve"> uyulacak   "</w:t>
      </w:r>
      <w:r w:rsidR="002E0081">
        <w:rPr>
          <w:rStyle w:val="FontStyle27"/>
          <w:rFonts w:asciiTheme="minorHAnsi" w:hAnsiTheme="minorHAnsi" w:cstheme="minorHAnsi"/>
        </w:rPr>
        <w:t xml:space="preserve">TEMİZLİK </w:t>
      </w:r>
      <w:r w:rsidRPr="002E0081">
        <w:rPr>
          <w:rStyle w:val="FontStyle27"/>
          <w:rFonts w:asciiTheme="minorHAnsi" w:hAnsiTheme="minorHAnsi" w:cstheme="minorHAnsi"/>
        </w:rPr>
        <w:t xml:space="preserve">TALİMATI" doğrultusunda; </w:t>
      </w:r>
      <w:r w:rsidRPr="002E0081">
        <w:rPr>
          <w:rFonts w:asciiTheme="minorHAnsi" w:hAnsiTheme="minorHAnsi" w:cstheme="minorHAnsi"/>
          <w:bCs/>
          <w:sz w:val="22"/>
          <w:szCs w:val="22"/>
        </w:rPr>
        <w:t xml:space="preserve"> her Çalışan kendi emniyetini almakla yükümlüdür. Yapılacak işin gereğine uygun olarak iş güvenliği ile ilgili her türlü gereç ve vasıtaları ilgililerden isteyip kullanmak zorundadırlar. Aksi takdirde meydana gelebilecek kaza ve neticelerden ve iş güvenliği talimatlarını bilmemekten dolayı geçireceğiniz veya sebep olacağınız bir kazadan dolayı sorumlu olacağınız unutulmamalıdır. </w:t>
      </w:r>
    </w:p>
    <w:p w:rsidR="00D6171F" w:rsidRPr="002E0081" w:rsidRDefault="00D6171F" w:rsidP="002E0081">
      <w:pPr>
        <w:pStyle w:val="AralkYok"/>
        <w:jc w:val="both"/>
        <w:rPr>
          <w:rFonts w:asciiTheme="minorHAnsi" w:hAnsiTheme="minorHAnsi" w:cstheme="minorHAnsi"/>
          <w:bCs/>
          <w:sz w:val="22"/>
          <w:szCs w:val="22"/>
        </w:rPr>
      </w:pPr>
      <w:r w:rsidRPr="002E0081">
        <w:rPr>
          <w:rFonts w:asciiTheme="minorHAnsi" w:hAnsiTheme="minorHAnsi" w:cstheme="minorHAnsi"/>
          <w:bCs/>
          <w:sz w:val="22"/>
          <w:szCs w:val="22"/>
        </w:rPr>
        <w:t xml:space="preserve">        Yukarıdaki maddeleri tamamen</w:t>
      </w:r>
      <w:r w:rsidR="00477116" w:rsidRPr="002E0081">
        <w:rPr>
          <w:rFonts w:asciiTheme="minorHAnsi" w:hAnsiTheme="minorHAnsi" w:cstheme="minorHAnsi"/>
          <w:bCs/>
          <w:sz w:val="22"/>
          <w:szCs w:val="22"/>
        </w:rPr>
        <w:t xml:space="preserve"> anladım</w:t>
      </w:r>
      <w:r w:rsidRPr="002E0081">
        <w:rPr>
          <w:rFonts w:asciiTheme="minorHAnsi" w:hAnsiTheme="minorHAnsi" w:cstheme="minorHAnsi"/>
          <w:bCs/>
          <w:sz w:val="22"/>
          <w:szCs w:val="22"/>
        </w:rPr>
        <w:t>. İş güvenliği ile ilgili e</w:t>
      </w:r>
      <w:r w:rsidR="006C1CC7">
        <w:rPr>
          <w:rFonts w:asciiTheme="minorHAnsi" w:hAnsiTheme="minorHAnsi" w:cstheme="minorHAnsi"/>
          <w:bCs/>
          <w:sz w:val="22"/>
          <w:szCs w:val="22"/>
        </w:rPr>
        <w:t>ğitimi aldım (Eğitim almayanlar</w:t>
      </w:r>
      <w:r w:rsidRPr="002E0081">
        <w:rPr>
          <w:rFonts w:asciiTheme="minorHAnsi" w:hAnsiTheme="minorHAnsi" w:cstheme="minorHAnsi"/>
          <w:bCs/>
          <w:sz w:val="22"/>
          <w:szCs w:val="22"/>
        </w:rPr>
        <w:t xml:space="preserve">; İSGB tarafından verilecek eğitimlere katılacağım), işimle ilgili hususlarda tatbiki gerekenlerin tatbikini yapacağım, </w:t>
      </w:r>
      <w:r w:rsidR="00477116" w:rsidRPr="002E0081">
        <w:rPr>
          <w:rFonts w:asciiTheme="minorHAnsi" w:hAnsiTheme="minorHAnsi" w:cstheme="minorHAnsi"/>
          <w:bCs/>
          <w:sz w:val="22"/>
          <w:szCs w:val="22"/>
        </w:rPr>
        <w:t xml:space="preserve">onikisubat.meb.gov.tr adresinde yayınlanan içeriği takip edeceğim. Eğer </w:t>
      </w:r>
      <w:r w:rsidRPr="002E0081">
        <w:rPr>
          <w:rFonts w:asciiTheme="minorHAnsi" w:hAnsiTheme="minorHAnsi" w:cstheme="minorHAnsi"/>
          <w:bCs/>
          <w:sz w:val="22"/>
          <w:szCs w:val="22"/>
        </w:rPr>
        <w:t xml:space="preserve">yetkim dışında ise derhal yetkilisine ve kurum idaresine müracaat edeceğim. Bu talimat tutanağını tamamen okuyup anlayarak ve iş güvenliği kaidelerine ve talimatlarına harfiyen riayet edeceğimi </w:t>
      </w:r>
      <w:r w:rsidR="002E0081">
        <w:rPr>
          <w:rFonts w:asciiTheme="minorHAnsi" w:hAnsiTheme="minorHAnsi" w:cstheme="minorHAnsi"/>
          <w:bCs/>
          <w:sz w:val="22"/>
          <w:szCs w:val="22"/>
        </w:rPr>
        <w:t xml:space="preserve">taahhüt </w:t>
      </w:r>
      <w:r w:rsidRPr="002E0081">
        <w:rPr>
          <w:rFonts w:asciiTheme="minorHAnsi" w:hAnsiTheme="minorHAnsi" w:cstheme="minorHAnsi"/>
          <w:bCs/>
          <w:sz w:val="22"/>
          <w:szCs w:val="22"/>
        </w:rPr>
        <w:t xml:space="preserve">ediyorum. </w:t>
      </w:r>
    </w:p>
    <w:p w:rsidR="00D347F6" w:rsidRPr="002E0081" w:rsidRDefault="00D347F6" w:rsidP="002E0081">
      <w:pPr>
        <w:pStyle w:val="Style11"/>
        <w:widowControl/>
        <w:ind w:left="426" w:right="1388" w:hanging="425"/>
        <w:jc w:val="right"/>
        <w:rPr>
          <w:rStyle w:val="FontStyle28"/>
          <w:rFonts w:asciiTheme="minorHAnsi" w:hAnsiTheme="minorHAnsi" w:cstheme="minorHAnsi"/>
        </w:rPr>
      </w:pPr>
      <w:r w:rsidRPr="002E0081">
        <w:rPr>
          <w:rStyle w:val="FontStyle28"/>
          <w:rFonts w:asciiTheme="minorHAnsi" w:hAnsiTheme="minorHAnsi" w:cstheme="minorHAnsi"/>
          <w:spacing w:val="40"/>
        </w:rPr>
        <w:t>…/…/</w:t>
      </w:r>
      <w:r w:rsidR="009F480C">
        <w:rPr>
          <w:rStyle w:val="FontStyle28"/>
          <w:rFonts w:asciiTheme="minorHAnsi" w:hAnsiTheme="minorHAnsi" w:cstheme="minorHAnsi"/>
        </w:rPr>
        <w:t>20</w:t>
      </w:r>
      <w:proofErr w:type="gramStart"/>
      <w:r w:rsidR="009F480C">
        <w:rPr>
          <w:rStyle w:val="FontStyle28"/>
          <w:rFonts w:asciiTheme="minorHAnsi" w:hAnsiTheme="minorHAnsi" w:cstheme="minorHAnsi"/>
        </w:rPr>
        <w:t>..</w:t>
      </w:r>
      <w:proofErr w:type="gramEnd"/>
    </w:p>
    <w:p w:rsidR="00D347F6" w:rsidRPr="002E0081" w:rsidRDefault="00D347F6" w:rsidP="002E0081">
      <w:pPr>
        <w:tabs>
          <w:tab w:val="left" w:pos="5812"/>
        </w:tabs>
        <w:ind w:left="426" w:right="113" w:hanging="425"/>
        <w:rPr>
          <w:rFonts w:asciiTheme="minorHAnsi" w:eastAsiaTheme="minorHAnsi" w:hAnsiTheme="minorHAnsi" w:cstheme="minorHAnsi"/>
          <w:b/>
          <w:sz w:val="22"/>
          <w:szCs w:val="22"/>
        </w:rPr>
      </w:pPr>
      <w:r w:rsidRPr="002E0081">
        <w:rPr>
          <w:rFonts w:asciiTheme="minorHAnsi" w:eastAsiaTheme="minorHAnsi" w:hAnsiTheme="minorHAnsi" w:cstheme="minorHAnsi"/>
          <w:b/>
          <w:sz w:val="22"/>
          <w:szCs w:val="22"/>
          <w:u w:val="single"/>
        </w:rPr>
        <w:t>TEBLİĞ EDEN :</w:t>
      </w:r>
      <w:r w:rsidRPr="002E0081">
        <w:rPr>
          <w:rFonts w:asciiTheme="minorHAnsi" w:eastAsiaTheme="minorHAnsi" w:hAnsiTheme="minorHAnsi" w:cstheme="minorHAnsi"/>
          <w:b/>
          <w:sz w:val="22"/>
          <w:szCs w:val="22"/>
        </w:rPr>
        <w:t xml:space="preserve"> </w:t>
      </w:r>
      <w:r w:rsidRPr="002E0081">
        <w:rPr>
          <w:rFonts w:asciiTheme="minorHAnsi" w:eastAsiaTheme="minorHAnsi" w:hAnsiTheme="minorHAnsi" w:cstheme="minorHAnsi"/>
          <w:b/>
          <w:sz w:val="22"/>
          <w:szCs w:val="22"/>
        </w:rPr>
        <w:tab/>
      </w:r>
      <w:r w:rsidRPr="002E0081">
        <w:rPr>
          <w:rFonts w:asciiTheme="minorHAnsi" w:eastAsiaTheme="minorHAnsi" w:hAnsiTheme="minorHAnsi" w:cstheme="minorHAnsi"/>
          <w:b/>
          <w:sz w:val="22"/>
          <w:szCs w:val="22"/>
          <w:u w:val="single"/>
        </w:rPr>
        <w:t xml:space="preserve">TEBELLÜĞ </w:t>
      </w:r>
      <w:proofErr w:type="gramStart"/>
      <w:r w:rsidRPr="002E0081">
        <w:rPr>
          <w:rFonts w:asciiTheme="minorHAnsi" w:eastAsiaTheme="minorHAnsi" w:hAnsiTheme="minorHAnsi" w:cstheme="minorHAnsi"/>
          <w:b/>
          <w:sz w:val="22"/>
          <w:szCs w:val="22"/>
          <w:u w:val="single"/>
        </w:rPr>
        <w:t>EDEN :</w:t>
      </w:r>
      <w:proofErr w:type="gramEnd"/>
    </w:p>
    <w:p w:rsidR="00D347F6" w:rsidRPr="002E0081" w:rsidRDefault="00D347F6" w:rsidP="002E0081">
      <w:pPr>
        <w:tabs>
          <w:tab w:val="left" w:pos="4536"/>
          <w:tab w:val="left" w:pos="5812"/>
          <w:tab w:val="left" w:pos="8505"/>
        </w:tabs>
        <w:ind w:left="426" w:right="113" w:hanging="425"/>
        <w:rPr>
          <w:rFonts w:asciiTheme="minorHAnsi" w:eastAsiaTheme="minorHAnsi" w:hAnsiTheme="minorHAnsi" w:cstheme="minorHAnsi"/>
          <w:sz w:val="22"/>
          <w:szCs w:val="22"/>
        </w:rPr>
      </w:pPr>
      <w:r w:rsidRPr="002E0081">
        <w:rPr>
          <w:rFonts w:asciiTheme="minorHAnsi" w:eastAsiaTheme="minorHAnsi" w:hAnsiTheme="minorHAnsi" w:cstheme="minorHAnsi"/>
          <w:sz w:val="22"/>
          <w:szCs w:val="22"/>
        </w:rPr>
        <w:t>(Engelli olan vatandaşlara yukarıdaki maddeler</w:t>
      </w:r>
      <w:r w:rsidRPr="002E0081">
        <w:rPr>
          <w:rFonts w:asciiTheme="minorHAnsi" w:eastAsiaTheme="minorHAnsi" w:hAnsiTheme="minorHAnsi" w:cstheme="minorHAnsi"/>
          <w:b/>
          <w:sz w:val="22"/>
          <w:szCs w:val="22"/>
        </w:rPr>
        <w:tab/>
      </w:r>
      <w:r w:rsidRPr="002E0081">
        <w:rPr>
          <w:rFonts w:asciiTheme="minorHAnsi" w:eastAsiaTheme="minorHAnsi" w:hAnsiTheme="minorHAnsi" w:cstheme="minorHAnsi"/>
          <w:sz w:val="22"/>
          <w:szCs w:val="22"/>
        </w:rPr>
        <w:t>İşyeri Adı</w:t>
      </w:r>
      <w:r w:rsidRPr="002E0081">
        <w:rPr>
          <w:rFonts w:asciiTheme="minorHAnsi" w:eastAsiaTheme="minorHAnsi" w:hAnsiTheme="minorHAnsi" w:cstheme="minorHAnsi"/>
          <w:sz w:val="22"/>
          <w:szCs w:val="22"/>
        </w:rPr>
        <w:tab/>
        <w:t xml:space="preserve">: </w:t>
      </w:r>
      <w:r w:rsidRPr="002E0081">
        <w:rPr>
          <w:rFonts w:asciiTheme="minorHAnsi" w:eastAsiaTheme="minorHAnsi" w:hAnsiTheme="minorHAnsi" w:cstheme="minorHAnsi"/>
          <w:sz w:val="22"/>
          <w:szCs w:val="22"/>
        </w:rPr>
        <w:tab/>
        <w:t>İmza</w:t>
      </w:r>
    </w:p>
    <w:p w:rsidR="00D347F6" w:rsidRPr="002E0081" w:rsidRDefault="00D347F6" w:rsidP="002E0081">
      <w:pPr>
        <w:tabs>
          <w:tab w:val="left" w:pos="4536"/>
        </w:tabs>
        <w:spacing w:line="360" w:lineRule="auto"/>
        <w:ind w:left="426" w:right="113" w:hanging="425"/>
        <w:rPr>
          <w:rFonts w:asciiTheme="minorHAnsi" w:eastAsiaTheme="minorHAnsi" w:hAnsiTheme="minorHAnsi" w:cstheme="minorHAnsi"/>
          <w:sz w:val="22"/>
          <w:szCs w:val="22"/>
        </w:rPr>
      </w:pPr>
      <w:r w:rsidRPr="002E0081">
        <w:rPr>
          <w:rFonts w:asciiTheme="minorHAnsi" w:eastAsiaTheme="minorHAnsi" w:hAnsiTheme="minorHAnsi" w:cstheme="minorHAnsi"/>
          <w:sz w:val="22"/>
          <w:szCs w:val="22"/>
        </w:rPr>
        <w:t>Yüzlerine okundu.)</w:t>
      </w:r>
      <w:r w:rsidRPr="002E0081">
        <w:rPr>
          <w:rFonts w:asciiTheme="minorHAnsi" w:eastAsiaTheme="minorHAnsi" w:hAnsiTheme="minorHAnsi" w:cstheme="minorHAnsi"/>
          <w:sz w:val="22"/>
          <w:szCs w:val="22"/>
        </w:rPr>
        <w:tab/>
      </w:r>
      <w:proofErr w:type="gramStart"/>
      <w:r w:rsidRPr="002E0081">
        <w:rPr>
          <w:rFonts w:asciiTheme="minorHAnsi" w:eastAsiaTheme="minorHAnsi" w:hAnsiTheme="minorHAnsi" w:cstheme="minorHAnsi"/>
          <w:sz w:val="22"/>
          <w:szCs w:val="22"/>
        </w:rPr>
        <w:t>Adı , Soyadı</w:t>
      </w:r>
      <w:proofErr w:type="gramEnd"/>
      <w:r w:rsidRPr="002E0081">
        <w:rPr>
          <w:rFonts w:asciiTheme="minorHAnsi" w:eastAsiaTheme="minorHAnsi" w:hAnsiTheme="minorHAnsi" w:cstheme="minorHAnsi"/>
          <w:sz w:val="22"/>
          <w:szCs w:val="22"/>
        </w:rPr>
        <w:tab/>
        <w:t>:</w:t>
      </w:r>
    </w:p>
    <w:p w:rsidR="00D347F6" w:rsidRPr="002E0081" w:rsidRDefault="00D347F6" w:rsidP="002E0081">
      <w:pPr>
        <w:tabs>
          <w:tab w:val="left" w:pos="4536"/>
        </w:tabs>
        <w:spacing w:line="360" w:lineRule="auto"/>
        <w:ind w:left="426" w:right="113" w:hanging="425"/>
        <w:rPr>
          <w:rFonts w:asciiTheme="minorHAnsi" w:eastAsiaTheme="minorHAnsi" w:hAnsiTheme="minorHAnsi" w:cstheme="minorHAnsi"/>
          <w:sz w:val="22"/>
          <w:szCs w:val="22"/>
        </w:rPr>
      </w:pPr>
      <w:r w:rsidRPr="002E0081">
        <w:rPr>
          <w:rFonts w:asciiTheme="minorHAnsi" w:eastAsiaTheme="minorHAnsi" w:hAnsiTheme="minorHAnsi" w:cstheme="minorHAnsi"/>
          <w:sz w:val="22"/>
          <w:szCs w:val="22"/>
        </w:rPr>
        <w:lastRenderedPageBreak/>
        <w:tab/>
      </w:r>
      <w:r w:rsidR="002E0081">
        <w:rPr>
          <w:rFonts w:asciiTheme="minorHAnsi" w:eastAsiaTheme="minorHAnsi" w:hAnsiTheme="minorHAnsi" w:cstheme="minorHAnsi"/>
          <w:sz w:val="22"/>
          <w:szCs w:val="22"/>
        </w:rPr>
        <w:tab/>
      </w:r>
      <w:proofErr w:type="gramStart"/>
      <w:r w:rsidRPr="002E0081">
        <w:rPr>
          <w:rFonts w:asciiTheme="minorHAnsi" w:eastAsiaTheme="minorHAnsi" w:hAnsiTheme="minorHAnsi" w:cstheme="minorHAnsi"/>
          <w:sz w:val="22"/>
          <w:szCs w:val="22"/>
        </w:rPr>
        <w:t>Baba  Adı</w:t>
      </w:r>
      <w:proofErr w:type="gramEnd"/>
      <w:r w:rsidRPr="002E0081">
        <w:rPr>
          <w:rFonts w:asciiTheme="minorHAnsi" w:eastAsiaTheme="minorHAnsi" w:hAnsiTheme="minorHAnsi" w:cstheme="minorHAnsi"/>
          <w:sz w:val="22"/>
          <w:szCs w:val="22"/>
        </w:rPr>
        <w:tab/>
        <w:t>:</w:t>
      </w:r>
    </w:p>
    <w:p w:rsidR="007E57D7" w:rsidRPr="002E0081" w:rsidRDefault="00D347F6" w:rsidP="002E0081">
      <w:pPr>
        <w:tabs>
          <w:tab w:val="left" w:pos="4536"/>
        </w:tabs>
        <w:spacing w:line="360" w:lineRule="auto"/>
        <w:ind w:left="426" w:right="113" w:hanging="425"/>
        <w:rPr>
          <w:rFonts w:asciiTheme="minorHAnsi" w:hAnsiTheme="minorHAnsi" w:cstheme="minorHAnsi"/>
          <w:sz w:val="22"/>
          <w:szCs w:val="22"/>
        </w:rPr>
      </w:pPr>
      <w:r w:rsidRPr="002E0081">
        <w:rPr>
          <w:rFonts w:asciiTheme="minorHAnsi" w:eastAsiaTheme="minorHAnsi" w:hAnsiTheme="minorHAnsi" w:cstheme="minorHAnsi"/>
          <w:sz w:val="22"/>
          <w:szCs w:val="22"/>
        </w:rPr>
        <w:tab/>
      </w:r>
      <w:r w:rsidR="002E0081">
        <w:rPr>
          <w:rFonts w:asciiTheme="minorHAnsi" w:eastAsiaTheme="minorHAnsi" w:hAnsiTheme="minorHAnsi" w:cstheme="minorHAnsi"/>
          <w:sz w:val="22"/>
          <w:szCs w:val="22"/>
        </w:rPr>
        <w:tab/>
      </w:r>
      <w:r w:rsidRPr="002E0081">
        <w:rPr>
          <w:rFonts w:asciiTheme="minorHAnsi" w:eastAsiaTheme="minorHAnsi" w:hAnsiTheme="minorHAnsi" w:cstheme="minorHAnsi"/>
          <w:sz w:val="22"/>
          <w:szCs w:val="22"/>
        </w:rPr>
        <w:t>Doğum Tarihi</w:t>
      </w:r>
      <w:r w:rsidRPr="002E0081">
        <w:rPr>
          <w:rFonts w:asciiTheme="minorHAnsi" w:eastAsiaTheme="minorHAnsi" w:hAnsiTheme="minorHAnsi" w:cstheme="minorHAnsi"/>
          <w:sz w:val="22"/>
          <w:szCs w:val="22"/>
        </w:rPr>
        <w:tab/>
        <w:t xml:space="preserve">: </w:t>
      </w:r>
      <w:r w:rsidRPr="002E0081">
        <w:rPr>
          <w:rFonts w:asciiTheme="minorHAnsi" w:hAnsiTheme="minorHAnsi" w:cstheme="minorHAnsi"/>
          <w:sz w:val="22"/>
          <w:szCs w:val="22"/>
        </w:rPr>
        <w:tab/>
      </w:r>
    </w:p>
    <w:sectPr w:rsidR="007E57D7" w:rsidRPr="002E0081"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622" w:rsidRDefault="00F23622">
      <w:r>
        <w:separator/>
      </w:r>
    </w:p>
  </w:endnote>
  <w:endnote w:type="continuationSeparator" w:id="0">
    <w:p w:rsidR="00F23622" w:rsidRDefault="00F2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D5" w:rsidRDefault="00E678D5" w:rsidP="004962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D5" w:rsidRDefault="00E678D5" w:rsidP="00A66EC6">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622" w:rsidRDefault="00F23622">
      <w:r>
        <w:separator/>
      </w:r>
    </w:p>
  </w:footnote>
  <w:footnote w:type="continuationSeparator" w:id="0">
    <w:p w:rsidR="00F23622" w:rsidRDefault="00F236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D5" w:rsidRDefault="00E678D5">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08"/>
      <w:gridCol w:w="5812"/>
      <w:gridCol w:w="1701"/>
      <w:gridCol w:w="1504"/>
    </w:tblGrid>
    <w:tr w:rsidR="00F86871" w:rsidRPr="007E57D7" w:rsidTr="00D347F6">
      <w:trPr>
        <w:trHeight w:val="20"/>
        <w:tblHeader/>
        <w:jc w:val="center"/>
      </w:trPr>
      <w:tc>
        <w:tcPr>
          <w:tcW w:w="1408" w:type="dxa"/>
          <w:vMerge w:val="restart"/>
          <w:vAlign w:val="center"/>
        </w:tcPr>
        <w:p w:rsidR="00F86871" w:rsidRPr="007E57D7" w:rsidRDefault="00F86871" w:rsidP="00F86871">
          <w:pPr>
            <w:rPr>
              <w:rFonts w:ascii="Times New Roman" w:hAnsi="Times New Roman"/>
              <w:sz w:val="20"/>
            </w:rPr>
          </w:pPr>
          <w:r w:rsidRPr="007E57D7">
            <w:rPr>
              <w:rFonts w:ascii="Times New Roman" w:hAnsi="Times New Roman"/>
              <w:noProof/>
              <w:position w:val="-28"/>
              <w:sz w:val="20"/>
              <w:lang w:eastAsia="tr-TR"/>
            </w:rPr>
            <w:drawing>
              <wp:inline distT="0" distB="0" distL="0" distR="0" wp14:anchorId="516CB0DE" wp14:editId="51CA1E39">
                <wp:extent cx="745101" cy="667910"/>
                <wp:effectExtent l="0" t="0" r="0" b="0"/>
                <wp:docPr id="2"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13" cy="684325"/>
                        </a:xfrm>
                        <a:prstGeom prst="rect">
                          <a:avLst/>
                        </a:prstGeom>
                        <a:noFill/>
                        <a:ln>
                          <a:noFill/>
                        </a:ln>
                      </pic:spPr>
                    </pic:pic>
                  </a:graphicData>
                </a:graphic>
              </wp:inline>
            </w:drawing>
          </w:r>
        </w:p>
      </w:tc>
      <w:tc>
        <w:tcPr>
          <w:tcW w:w="5812" w:type="dxa"/>
          <w:vMerge w:val="restart"/>
          <w:vAlign w:val="center"/>
        </w:tcPr>
        <w:p w:rsidR="00F86871" w:rsidRPr="007E57D7" w:rsidRDefault="008A4064" w:rsidP="00D929BE">
          <w:pPr>
            <w:jc w:val="center"/>
            <w:rPr>
              <w:rFonts w:ascii="Times New Roman" w:hAnsi="Times New Roman"/>
              <w:b/>
              <w:sz w:val="20"/>
            </w:rPr>
          </w:pPr>
          <w:proofErr w:type="gramStart"/>
          <w:r>
            <w:rPr>
              <w:rFonts w:ascii="Times New Roman" w:hAnsi="Times New Roman"/>
              <w:b/>
              <w:sz w:val="20"/>
            </w:rPr>
            <w:t>………………………………………………</w:t>
          </w:r>
          <w:proofErr w:type="gramEnd"/>
          <w:r w:rsidR="00F86871">
            <w:rPr>
              <w:rFonts w:ascii="Times New Roman" w:hAnsi="Times New Roman"/>
              <w:b/>
              <w:sz w:val="20"/>
            </w:rPr>
            <w:t xml:space="preserve"> MÜDÜRLÜĞÜ</w:t>
          </w:r>
        </w:p>
      </w:tc>
      <w:tc>
        <w:tcPr>
          <w:tcW w:w="1701" w:type="dxa"/>
          <w:tcBorders>
            <w:bottom w:val="single" w:sz="4" w:space="0" w:color="auto"/>
            <w:right w:val="single" w:sz="4" w:space="0" w:color="auto"/>
          </w:tcBorders>
          <w:vAlign w:val="center"/>
        </w:tcPr>
        <w:p w:rsidR="00F86871" w:rsidRPr="007E678C" w:rsidRDefault="00F86871" w:rsidP="00F86871">
          <w:pPr>
            <w:pStyle w:val="AralkYok"/>
            <w:rPr>
              <w:sz w:val="18"/>
            </w:rPr>
          </w:pPr>
          <w:r w:rsidRPr="007E678C">
            <w:rPr>
              <w:sz w:val="18"/>
            </w:rPr>
            <w:t>Doküman No:</w:t>
          </w:r>
        </w:p>
      </w:tc>
      <w:tc>
        <w:tcPr>
          <w:tcW w:w="1504" w:type="dxa"/>
          <w:tcBorders>
            <w:left w:val="single" w:sz="4" w:space="0" w:color="auto"/>
            <w:bottom w:val="single" w:sz="4" w:space="0" w:color="auto"/>
          </w:tcBorders>
          <w:vAlign w:val="center"/>
        </w:tcPr>
        <w:p w:rsidR="00F86871" w:rsidRPr="007E678C" w:rsidRDefault="00F86871" w:rsidP="00F86871">
          <w:pPr>
            <w:pStyle w:val="AralkYok"/>
            <w:rPr>
              <w:sz w:val="18"/>
            </w:rPr>
          </w:pPr>
          <w:r>
            <w:rPr>
              <w:sz w:val="18"/>
            </w:rPr>
            <w:t>12ŞBT-TLM-40</w:t>
          </w:r>
        </w:p>
      </w:tc>
    </w:tr>
    <w:tr w:rsidR="00F86871" w:rsidRPr="007E57D7" w:rsidTr="00D347F6">
      <w:trPr>
        <w:trHeight w:val="20"/>
        <w:tblHeader/>
        <w:jc w:val="center"/>
      </w:trPr>
      <w:tc>
        <w:tcPr>
          <w:tcW w:w="1408" w:type="dxa"/>
          <w:vMerge/>
          <w:vAlign w:val="center"/>
        </w:tcPr>
        <w:p w:rsidR="00F86871" w:rsidRPr="007E57D7" w:rsidRDefault="00F86871" w:rsidP="00F86871">
          <w:pPr>
            <w:rPr>
              <w:rFonts w:ascii="Times New Roman" w:hAnsi="Times New Roman"/>
              <w:noProof/>
              <w:position w:val="-28"/>
              <w:sz w:val="20"/>
              <w:lang w:eastAsia="tr-TR"/>
            </w:rPr>
          </w:pPr>
        </w:p>
      </w:tc>
      <w:tc>
        <w:tcPr>
          <w:tcW w:w="5812" w:type="dxa"/>
          <w:vMerge/>
          <w:vAlign w:val="center"/>
        </w:tcPr>
        <w:p w:rsidR="00F86871" w:rsidRDefault="00F86871" w:rsidP="00F86871">
          <w:pPr>
            <w:jc w:val="center"/>
            <w:rPr>
              <w:rFonts w:ascii="Times New Roman" w:hAnsi="Times New Roman"/>
              <w:b/>
              <w:sz w:val="20"/>
            </w:rPr>
          </w:pPr>
        </w:p>
      </w:tc>
      <w:tc>
        <w:tcPr>
          <w:tcW w:w="1701" w:type="dxa"/>
          <w:tcBorders>
            <w:top w:val="single" w:sz="4" w:space="0" w:color="auto"/>
            <w:bottom w:val="single" w:sz="4" w:space="0" w:color="auto"/>
            <w:right w:val="single" w:sz="4" w:space="0" w:color="auto"/>
          </w:tcBorders>
          <w:vAlign w:val="center"/>
        </w:tcPr>
        <w:p w:rsidR="00F86871" w:rsidRPr="007E678C" w:rsidRDefault="00F86871" w:rsidP="00F86871">
          <w:pPr>
            <w:pStyle w:val="AralkYok"/>
            <w:rPr>
              <w:sz w:val="18"/>
            </w:rPr>
          </w:pPr>
          <w:r>
            <w:rPr>
              <w:sz w:val="18"/>
            </w:rPr>
            <w:t>Yayın Tarihi:</w:t>
          </w:r>
        </w:p>
      </w:tc>
      <w:tc>
        <w:tcPr>
          <w:tcW w:w="1504" w:type="dxa"/>
          <w:tcBorders>
            <w:top w:val="single" w:sz="4" w:space="0" w:color="auto"/>
            <w:left w:val="single" w:sz="4" w:space="0" w:color="auto"/>
            <w:bottom w:val="single" w:sz="4" w:space="0" w:color="auto"/>
          </w:tcBorders>
          <w:vAlign w:val="center"/>
        </w:tcPr>
        <w:p w:rsidR="00F86871" w:rsidRPr="007E678C" w:rsidRDefault="00F86871" w:rsidP="00F86871">
          <w:pPr>
            <w:pStyle w:val="AralkYok"/>
            <w:rPr>
              <w:sz w:val="18"/>
            </w:rPr>
          </w:pPr>
          <w:r>
            <w:rPr>
              <w:sz w:val="18"/>
            </w:rPr>
            <w:t>07.10.</w:t>
          </w:r>
          <w:r w:rsidRPr="007E678C">
            <w:rPr>
              <w:sz w:val="18"/>
            </w:rPr>
            <w:t>2016</w:t>
          </w:r>
        </w:p>
      </w:tc>
    </w:tr>
    <w:tr w:rsidR="00F86871" w:rsidRPr="007E57D7" w:rsidTr="00D347F6">
      <w:trPr>
        <w:trHeight w:val="20"/>
        <w:tblHeader/>
        <w:jc w:val="center"/>
      </w:trPr>
      <w:tc>
        <w:tcPr>
          <w:tcW w:w="1408" w:type="dxa"/>
          <w:vMerge/>
          <w:vAlign w:val="center"/>
        </w:tcPr>
        <w:p w:rsidR="00F86871" w:rsidRPr="007E57D7" w:rsidRDefault="00F86871" w:rsidP="00F86871">
          <w:pPr>
            <w:rPr>
              <w:rFonts w:ascii="Times New Roman" w:hAnsi="Times New Roman"/>
              <w:noProof/>
              <w:position w:val="-28"/>
              <w:sz w:val="20"/>
              <w:lang w:eastAsia="tr-TR"/>
            </w:rPr>
          </w:pPr>
        </w:p>
      </w:tc>
      <w:tc>
        <w:tcPr>
          <w:tcW w:w="5812" w:type="dxa"/>
          <w:vMerge/>
          <w:vAlign w:val="center"/>
        </w:tcPr>
        <w:p w:rsidR="00F86871" w:rsidRDefault="00F86871" w:rsidP="00F86871">
          <w:pPr>
            <w:jc w:val="center"/>
            <w:rPr>
              <w:rFonts w:ascii="Times New Roman" w:hAnsi="Times New Roman"/>
              <w:b/>
              <w:sz w:val="20"/>
            </w:rPr>
          </w:pPr>
        </w:p>
      </w:tc>
      <w:tc>
        <w:tcPr>
          <w:tcW w:w="1701" w:type="dxa"/>
          <w:tcBorders>
            <w:top w:val="single" w:sz="4" w:space="0" w:color="auto"/>
            <w:bottom w:val="single" w:sz="4" w:space="0" w:color="auto"/>
            <w:right w:val="single" w:sz="4" w:space="0" w:color="auto"/>
          </w:tcBorders>
          <w:vAlign w:val="center"/>
        </w:tcPr>
        <w:p w:rsidR="00F86871" w:rsidRPr="007E678C" w:rsidRDefault="00F86871" w:rsidP="00F86871">
          <w:pPr>
            <w:pStyle w:val="AralkYok"/>
            <w:rPr>
              <w:sz w:val="18"/>
            </w:rPr>
          </w:pPr>
          <w:r w:rsidRPr="007E678C">
            <w:rPr>
              <w:sz w:val="18"/>
            </w:rPr>
            <w:t>Revizyon Tarihi</w:t>
          </w:r>
          <w:r>
            <w:rPr>
              <w:sz w:val="18"/>
            </w:rPr>
            <w:t>:</w:t>
          </w:r>
        </w:p>
      </w:tc>
      <w:tc>
        <w:tcPr>
          <w:tcW w:w="1504" w:type="dxa"/>
          <w:tcBorders>
            <w:top w:val="single" w:sz="4" w:space="0" w:color="auto"/>
            <w:left w:val="single" w:sz="4" w:space="0" w:color="auto"/>
            <w:bottom w:val="single" w:sz="4" w:space="0" w:color="auto"/>
          </w:tcBorders>
          <w:vAlign w:val="center"/>
        </w:tcPr>
        <w:p w:rsidR="00F86871" w:rsidRPr="007E678C" w:rsidRDefault="00F86871" w:rsidP="00F86871">
          <w:pPr>
            <w:pStyle w:val="AralkYok"/>
            <w:rPr>
              <w:sz w:val="18"/>
            </w:rPr>
          </w:pPr>
        </w:p>
      </w:tc>
    </w:tr>
    <w:tr w:rsidR="00F86871" w:rsidRPr="007E57D7" w:rsidTr="00D347F6">
      <w:trPr>
        <w:trHeight w:val="20"/>
        <w:tblHeader/>
        <w:jc w:val="center"/>
      </w:trPr>
      <w:tc>
        <w:tcPr>
          <w:tcW w:w="1408" w:type="dxa"/>
          <w:vMerge/>
          <w:vAlign w:val="center"/>
        </w:tcPr>
        <w:p w:rsidR="00F86871" w:rsidRPr="007E57D7" w:rsidRDefault="00F86871" w:rsidP="00F86871">
          <w:pPr>
            <w:rPr>
              <w:rFonts w:ascii="Times New Roman" w:hAnsi="Times New Roman"/>
              <w:noProof/>
              <w:position w:val="-28"/>
              <w:sz w:val="20"/>
              <w:lang w:eastAsia="tr-TR"/>
            </w:rPr>
          </w:pPr>
        </w:p>
      </w:tc>
      <w:tc>
        <w:tcPr>
          <w:tcW w:w="5812" w:type="dxa"/>
          <w:vMerge/>
          <w:tcBorders>
            <w:bottom w:val="single" w:sz="4" w:space="0" w:color="auto"/>
          </w:tcBorders>
          <w:vAlign w:val="center"/>
        </w:tcPr>
        <w:p w:rsidR="00F86871" w:rsidRDefault="00F86871" w:rsidP="00F86871">
          <w:pPr>
            <w:jc w:val="center"/>
            <w:rPr>
              <w:rFonts w:ascii="Times New Roman" w:hAnsi="Times New Roman"/>
              <w:b/>
              <w:sz w:val="20"/>
            </w:rPr>
          </w:pPr>
        </w:p>
      </w:tc>
      <w:tc>
        <w:tcPr>
          <w:tcW w:w="1701" w:type="dxa"/>
          <w:tcBorders>
            <w:top w:val="single" w:sz="4" w:space="0" w:color="auto"/>
            <w:bottom w:val="single" w:sz="4" w:space="0" w:color="auto"/>
            <w:right w:val="single" w:sz="4" w:space="0" w:color="auto"/>
          </w:tcBorders>
          <w:vAlign w:val="center"/>
        </w:tcPr>
        <w:p w:rsidR="00F86871" w:rsidRPr="007E678C" w:rsidRDefault="00F86871" w:rsidP="00F86871">
          <w:pPr>
            <w:pStyle w:val="AralkYok"/>
            <w:rPr>
              <w:sz w:val="18"/>
            </w:rPr>
          </w:pPr>
          <w:r>
            <w:rPr>
              <w:sz w:val="18"/>
            </w:rPr>
            <w:t>Revizyon Sayısı:</w:t>
          </w:r>
        </w:p>
      </w:tc>
      <w:tc>
        <w:tcPr>
          <w:tcW w:w="1504" w:type="dxa"/>
          <w:tcBorders>
            <w:top w:val="single" w:sz="4" w:space="0" w:color="auto"/>
            <w:left w:val="single" w:sz="4" w:space="0" w:color="auto"/>
            <w:bottom w:val="single" w:sz="4" w:space="0" w:color="auto"/>
          </w:tcBorders>
          <w:vAlign w:val="center"/>
        </w:tcPr>
        <w:p w:rsidR="00F86871" w:rsidRPr="007E678C" w:rsidRDefault="00D929BE" w:rsidP="00F86871">
          <w:pPr>
            <w:pStyle w:val="AralkYok"/>
            <w:rPr>
              <w:sz w:val="18"/>
            </w:rPr>
          </w:pPr>
          <w:r>
            <w:rPr>
              <w:sz w:val="18"/>
            </w:rPr>
            <w:t>00</w:t>
          </w:r>
        </w:p>
      </w:tc>
    </w:tr>
    <w:tr w:rsidR="00F86871" w:rsidRPr="00077986" w:rsidTr="00D347F6">
      <w:trPr>
        <w:trHeight w:val="202"/>
        <w:tblHeader/>
        <w:jc w:val="center"/>
      </w:trPr>
      <w:tc>
        <w:tcPr>
          <w:tcW w:w="1408" w:type="dxa"/>
          <w:vMerge/>
          <w:vAlign w:val="center"/>
        </w:tcPr>
        <w:p w:rsidR="00F86871" w:rsidRPr="007E57D7" w:rsidRDefault="00F86871" w:rsidP="00F86871">
          <w:pPr>
            <w:rPr>
              <w:rFonts w:ascii="Times New Roman" w:hAnsi="Times New Roman"/>
              <w:noProof/>
              <w:position w:val="-28"/>
              <w:sz w:val="20"/>
              <w:lang w:eastAsia="tr-TR"/>
            </w:rPr>
          </w:pPr>
        </w:p>
      </w:tc>
      <w:tc>
        <w:tcPr>
          <w:tcW w:w="5812" w:type="dxa"/>
          <w:tcBorders>
            <w:top w:val="single" w:sz="4" w:space="0" w:color="auto"/>
          </w:tcBorders>
          <w:vAlign w:val="center"/>
        </w:tcPr>
        <w:p w:rsidR="00F86871" w:rsidRPr="008D0972" w:rsidRDefault="00F86871" w:rsidP="00F86871">
          <w:pPr>
            <w:pStyle w:val="AralkYok"/>
            <w:jc w:val="center"/>
            <w:rPr>
              <w:b/>
              <w:sz w:val="20"/>
            </w:rPr>
          </w:pPr>
          <w:r>
            <w:rPr>
              <w:b/>
              <w:sz w:val="20"/>
            </w:rPr>
            <w:t>TEMİZLİK İŞLERİ TALİMATI</w:t>
          </w:r>
        </w:p>
      </w:tc>
      <w:tc>
        <w:tcPr>
          <w:tcW w:w="1701" w:type="dxa"/>
          <w:tcBorders>
            <w:top w:val="single" w:sz="4" w:space="0" w:color="auto"/>
            <w:right w:val="single" w:sz="4" w:space="0" w:color="auto"/>
          </w:tcBorders>
          <w:vAlign w:val="center"/>
        </w:tcPr>
        <w:p w:rsidR="00F86871" w:rsidRPr="00077986" w:rsidRDefault="00F86871" w:rsidP="00F86871">
          <w:pPr>
            <w:pStyle w:val="AralkYok"/>
            <w:rPr>
              <w:sz w:val="20"/>
            </w:rPr>
          </w:pPr>
          <w:r w:rsidRPr="00077986">
            <w:rPr>
              <w:sz w:val="18"/>
            </w:rPr>
            <w:t>Sayfa No</w:t>
          </w:r>
          <w:r>
            <w:rPr>
              <w:sz w:val="18"/>
            </w:rPr>
            <w:t>:</w:t>
          </w:r>
        </w:p>
      </w:tc>
      <w:tc>
        <w:tcPr>
          <w:tcW w:w="1504" w:type="dxa"/>
          <w:tcBorders>
            <w:top w:val="single" w:sz="4" w:space="0" w:color="auto"/>
            <w:left w:val="single" w:sz="4" w:space="0" w:color="auto"/>
          </w:tcBorders>
          <w:vAlign w:val="center"/>
        </w:tcPr>
        <w:p w:rsidR="00F86871" w:rsidRPr="00077986" w:rsidRDefault="00F86871" w:rsidP="00F86871">
          <w:pPr>
            <w:pStyle w:val="AralkYok"/>
            <w:rPr>
              <w:sz w:val="20"/>
            </w:rPr>
          </w:pPr>
          <w:r w:rsidRPr="00077986">
            <w:rPr>
              <w:sz w:val="18"/>
            </w:rPr>
            <w:fldChar w:fldCharType="begin"/>
          </w:r>
          <w:r w:rsidRPr="00077986">
            <w:rPr>
              <w:sz w:val="18"/>
            </w:rPr>
            <w:instrText xml:space="preserve"> PAGE </w:instrText>
          </w:r>
          <w:r w:rsidRPr="00077986">
            <w:rPr>
              <w:sz w:val="18"/>
            </w:rPr>
            <w:fldChar w:fldCharType="separate"/>
          </w:r>
          <w:r w:rsidR="00FB7371">
            <w:rPr>
              <w:noProof/>
              <w:sz w:val="18"/>
            </w:rPr>
            <w:t>5</w:t>
          </w:r>
          <w:r w:rsidRPr="00077986">
            <w:rPr>
              <w:sz w:val="18"/>
            </w:rPr>
            <w:fldChar w:fldCharType="end"/>
          </w:r>
          <w:r w:rsidRPr="00077986">
            <w:rPr>
              <w:sz w:val="18"/>
            </w:rPr>
            <w:t xml:space="preserve"> /</w:t>
          </w:r>
          <w:r w:rsidRPr="00077986">
            <w:rPr>
              <w:sz w:val="18"/>
            </w:rPr>
            <w:fldChar w:fldCharType="begin"/>
          </w:r>
          <w:r w:rsidRPr="00077986">
            <w:rPr>
              <w:sz w:val="18"/>
            </w:rPr>
            <w:instrText xml:space="preserve"> NUMPAGES </w:instrText>
          </w:r>
          <w:r w:rsidRPr="00077986">
            <w:rPr>
              <w:sz w:val="18"/>
            </w:rPr>
            <w:fldChar w:fldCharType="separate"/>
          </w:r>
          <w:r w:rsidR="00FB7371">
            <w:rPr>
              <w:noProof/>
              <w:sz w:val="18"/>
            </w:rPr>
            <w:t>5</w:t>
          </w:r>
          <w:r w:rsidRPr="00077986">
            <w:rPr>
              <w:sz w:val="18"/>
            </w:rPr>
            <w:fldChar w:fldCharType="end"/>
          </w: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D956BC9"/>
    <w:multiLevelType w:val="hybridMultilevel"/>
    <w:tmpl w:val="9DA2F0D2"/>
    <w:lvl w:ilvl="0" w:tplc="78B4382E">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7"/>
  </w:num>
  <w:num w:numId="6">
    <w:abstractNumId w:val="12"/>
  </w:num>
  <w:num w:numId="7">
    <w:abstractNumId w:val="5"/>
  </w:num>
  <w:num w:numId="8">
    <w:abstractNumId w:val="11"/>
  </w:num>
  <w:num w:numId="9">
    <w:abstractNumId w:val="9"/>
  </w:num>
  <w:num w:numId="10">
    <w:abstractNumId w:val="0"/>
  </w:num>
  <w:num w:numId="11">
    <w:abstractNumId w:val="3"/>
  </w:num>
  <w:num w:numId="12">
    <w:abstractNumId w:val="14"/>
  </w:num>
  <w:num w:numId="13">
    <w:abstractNumId w:val="16"/>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53"/>
    <w:rsid w:val="00004AB5"/>
    <w:rsid w:val="0001703E"/>
    <w:rsid w:val="00061104"/>
    <w:rsid w:val="00064020"/>
    <w:rsid w:val="00076E64"/>
    <w:rsid w:val="0009071B"/>
    <w:rsid w:val="000B7CF3"/>
    <w:rsid w:val="000D1503"/>
    <w:rsid w:val="000D54D9"/>
    <w:rsid w:val="000E43F4"/>
    <w:rsid w:val="001117EA"/>
    <w:rsid w:val="00122899"/>
    <w:rsid w:val="00136CD1"/>
    <w:rsid w:val="00145D13"/>
    <w:rsid w:val="001D55D5"/>
    <w:rsid w:val="001F5C66"/>
    <w:rsid w:val="001F6956"/>
    <w:rsid w:val="00227BD7"/>
    <w:rsid w:val="002321A1"/>
    <w:rsid w:val="00250EF4"/>
    <w:rsid w:val="00254DBF"/>
    <w:rsid w:val="002710E1"/>
    <w:rsid w:val="00282D2F"/>
    <w:rsid w:val="00285166"/>
    <w:rsid w:val="00296AB0"/>
    <w:rsid w:val="002A2AF9"/>
    <w:rsid w:val="002E0081"/>
    <w:rsid w:val="00306008"/>
    <w:rsid w:val="0033030E"/>
    <w:rsid w:val="00342A22"/>
    <w:rsid w:val="00365FB6"/>
    <w:rsid w:val="0039467D"/>
    <w:rsid w:val="003A695E"/>
    <w:rsid w:val="003B0473"/>
    <w:rsid w:val="003C74CB"/>
    <w:rsid w:val="003D3992"/>
    <w:rsid w:val="003D5E35"/>
    <w:rsid w:val="003E192B"/>
    <w:rsid w:val="004036C7"/>
    <w:rsid w:val="0042025B"/>
    <w:rsid w:val="0044445B"/>
    <w:rsid w:val="00450B49"/>
    <w:rsid w:val="00477116"/>
    <w:rsid w:val="0047756A"/>
    <w:rsid w:val="0048007E"/>
    <w:rsid w:val="00492053"/>
    <w:rsid w:val="0049621B"/>
    <w:rsid w:val="004A7F8B"/>
    <w:rsid w:val="004B01CE"/>
    <w:rsid w:val="004C591D"/>
    <w:rsid w:val="004D5EF3"/>
    <w:rsid w:val="004E3300"/>
    <w:rsid w:val="00537A0B"/>
    <w:rsid w:val="0054640B"/>
    <w:rsid w:val="0056141D"/>
    <w:rsid w:val="00572AD8"/>
    <w:rsid w:val="00587B36"/>
    <w:rsid w:val="005977A7"/>
    <w:rsid w:val="005B112C"/>
    <w:rsid w:val="005B11BC"/>
    <w:rsid w:val="005C2378"/>
    <w:rsid w:val="005E2673"/>
    <w:rsid w:val="00612B3A"/>
    <w:rsid w:val="006239CA"/>
    <w:rsid w:val="006750C3"/>
    <w:rsid w:val="0067568F"/>
    <w:rsid w:val="006766F1"/>
    <w:rsid w:val="006B6F54"/>
    <w:rsid w:val="006C1CC7"/>
    <w:rsid w:val="006D6884"/>
    <w:rsid w:val="006E2E3E"/>
    <w:rsid w:val="006F019C"/>
    <w:rsid w:val="006F3C80"/>
    <w:rsid w:val="006F6120"/>
    <w:rsid w:val="00707F57"/>
    <w:rsid w:val="00733B15"/>
    <w:rsid w:val="007825CB"/>
    <w:rsid w:val="00791B35"/>
    <w:rsid w:val="007E57D7"/>
    <w:rsid w:val="007E6DBB"/>
    <w:rsid w:val="007F55A5"/>
    <w:rsid w:val="00807898"/>
    <w:rsid w:val="008173B3"/>
    <w:rsid w:val="00832215"/>
    <w:rsid w:val="008356B9"/>
    <w:rsid w:val="00846862"/>
    <w:rsid w:val="008A4064"/>
    <w:rsid w:val="008B395A"/>
    <w:rsid w:val="008C7C80"/>
    <w:rsid w:val="0093347D"/>
    <w:rsid w:val="00960B88"/>
    <w:rsid w:val="0096435A"/>
    <w:rsid w:val="009D2672"/>
    <w:rsid w:val="009E1B63"/>
    <w:rsid w:val="009F480C"/>
    <w:rsid w:val="009F65ED"/>
    <w:rsid w:val="009F7A90"/>
    <w:rsid w:val="00A532A6"/>
    <w:rsid w:val="00A657AB"/>
    <w:rsid w:val="00A66EC6"/>
    <w:rsid w:val="00A72ECE"/>
    <w:rsid w:val="00A7683D"/>
    <w:rsid w:val="00A76B95"/>
    <w:rsid w:val="00A86108"/>
    <w:rsid w:val="00AA6846"/>
    <w:rsid w:val="00AB2C16"/>
    <w:rsid w:val="00AB7EE7"/>
    <w:rsid w:val="00B12354"/>
    <w:rsid w:val="00B34D69"/>
    <w:rsid w:val="00B45026"/>
    <w:rsid w:val="00B66890"/>
    <w:rsid w:val="00B8479A"/>
    <w:rsid w:val="00BA0BCB"/>
    <w:rsid w:val="00BB0DA7"/>
    <w:rsid w:val="00BC4DCC"/>
    <w:rsid w:val="00BE2E6D"/>
    <w:rsid w:val="00BF038E"/>
    <w:rsid w:val="00C2159C"/>
    <w:rsid w:val="00C436F8"/>
    <w:rsid w:val="00C56D6E"/>
    <w:rsid w:val="00C941AD"/>
    <w:rsid w:val="00C9575D"/>
    <w:rsid w:val="00CA42BC"/>
    <w:rsid w:val="00CB4A93"/>
    <w:rsid w:val="00CD7B6B"/>
    <w:rsid w:val="00CF6068"/>
    <w:rsid w:val="00D347F6"/>
    <w:rsid w:val="00D3719C"/>
    <w:rsid w:val="00D6171F"/>
    <w:rsid w:val="00D666A9"/>
    <w:rsid w:val="00D929BE"/>
    <w:rsid w:val="00DB324C"/>
    <w:rsid w:val="00DB648A"/>
    <w:rsid w:val="00DC18F4"/>
    <w:rsid w:val="00DE5AEC"/>
    <w:rsid w:val="00E15D2F"/>
    <w:rsid w:val="00E404FE"/>
    <w:rsid w:val="00E46F80"/>
    <w:rsid w:val="00E53B68"/>
    <w:rsid w:val="00E54933"/>
    <w:rsid w:val="00E678D5"/>
    <w:rsid w:val="00E80936"/>
    <w:rsid w:val="00EC5A13"/>
    <w:rsid w:val="00EE2338"/>
    <w:rsid w:val="00EF09F2"/>
    <w:rsid w:val="00F02B95"/>
    <w:rsid w:val="00F20360"/>
    <w:rsid w:val="00F23622"/>
    <w:rsid w:val="00F50483"/>
    <w:rsid w:val="00F703A1"/>
    <w:rsid w:val="00F86871"/>
    <w:rsid w:val="00F90595"/>
    <w:rsid w:val="00FB7371"/>
    <w:rsid w:val="00FC1216"/>
    <w:rsid w:val="00FD4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2E9272"/>
  <w15:docId w15:val="{339881BE-7DDB-4930-B54F-684E80F3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paragraph" w:styleId="AralkYok">
    <w:name w:val="No Spacing"/>
    <w:uiPriority w:val="1"/>
    <w:qFormat/>
    <w:rsid w:val="00F86871"/>
    <w:rPr>
      <w:rFonts w:ascii="Arial" w:hAnsi="Arial"/>
      <w:sz w:val="24"/>
      <w:lang w:eastAsia="en-US"/>
    </w:rPr>
  </w:style>
  <w:style w:type="paragraph" w:customStyle="1" w:styleId="Style11">
    <w:name w:val="Style11"/>
    <w:basedOn w:val="Normal"/>
    <w:uiPriority w:val="99"/>
    <w:rsid w:val="00D347F6"/>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D347F6"/>
    <w:rPr>
      <w:rFonts w:ascii="Times New Roman" w:hAnsi="Times New Roman" w:cs="Times New Roman"/>
      <w:sz w:val="22"/>
      <w:szCs w:val="22"/>
    </w:rPr>
  </w:style>
  <w:style w:type="character" w:customStyle="1" w:styleId="FontStyle27">
    <w:name w:val="Font Style27"/>
    <w:basedOn w:val="VarsaylanParagrafYazTipi"/>
    <w:uiPriority w:val="99"/>
    <w:rsid w:val="00D347F6"/>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93037">
      <w:bodyDiv w:val="1"/>
      <w:marLeft w:val="0"/>
      <w:marRight w:val="0"/>
      <w:marTop w:val="0"/>
      <w:marBottom w:val="0"/>
      <w:divBdr>
        <w:top w:val="none" w:sz="0" w:space="0" w:color="auto"/>
        <w:left w:val="none" w:sz="0" w:space="0" w:color="auto"/>
        <w:bottom w:val="none" w:sz="0" w:space="0" w:color="auto"/>
        <w:right w:val="none" w:sz="0" w:space="0" w:color="auto"/>
      </w:divBdr>
    </w:div>
    <w:div w:id="730691667">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5BE4-D77F-4C43-A0C6-B36D0606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1655</Words>
  <Characters>11259</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mem</cp:lastModifiedBy>
  <cp:revision>3</cp:revision>
  <cp:lastPrinted>2018-01-29T11:05:00Z</cp:lastPrinted>
  <dcterms:created xsi:type="dcterms:W3CDTF">2018-03-15T13:57:00Z</dcterms:created>
  <dcterms:modified xsi:type="dcterms:W3CDTF">2018-03-15T14:10:00Z</dcterms:modified>
</cp:coreProperties>
</file>